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6A92" w14:textId="1B95A631" w:rsidR="00FB5800" w:rsidRPr="00620BC5" w:rsidRDefault="00743233" w:rsidP="00743233">
      <w:pPr>
        <w:rPr>
          <w:rFonts w:ascii="Times New Roman" w:hAnsi="Times New Roman" w:cs="Times New Roman"/>
          <w:sz w:val="24"/>
          <w:szCs w:val="24"/>
        </w:rPr>
      </w:pPr>
      <w:r w:rsidRPr="00620BC5">
        <w:rPr>
          <w:rFonts w:ascii="Times New Roman" w:hAnsi="Times New Roman" w:cs="Times New Roman"/>
          <w:sz w:val="24"/>
          <w:szCs w:val="24"/>
        </w:rPr>
        <w:t xml:space="preserve">                        </w:t>
      </w:r>
    </w:p>
    <w:p w14:paraId="7997D3A9" w14:textId="77777777" w:rsidR="00F21916" w:rsidRDefault="00F21916" w:rsidP="00743233">
      <w:pPr>
        <w:ind w:left="-850"/>
        <w:jc w:val="center"/>
        <w:rPr>
          <w:rFonts w:ascii="Times New Roman" w:eastAsia="Times New Roman" w:hAnsi="Times New Roman" w:cs="Times New Roman"/>
          <w:b/>
          <w:sz w:val="40"/>
          <w:szCs w:val="40"/>
        </w:rPr>
      </w:pPr>
    </w:p>
    <w:p w14:paraId="20D419FE" w14:textId="4165C757" w:rsidR="00F21916" w:rsidRDefault="008E4879" w:rsidP="00743233">
      <w:pPr>
        <w:ind w:left="-850"/>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Nr 1/P/2026</w:t>
      </w:r>
    </w:p>
    <w:p w14:paraId="0E48F8B8" w14:textId="77777777" w:rsidR="00F21916" w:rsidRDefault="00F21916" w:rsidP="00743233">
      <w:pPr>
        <w:ind w:left="-850"/>
        <w:jc w:val="center"/>
        <w:rPr>
          <w:rFonts w:ascii="Times New Roman" w:eastAsia="Times New Roman" w:hAnsi="Times New Roman" w:cs="Times New Roman"/>
          <w:b/>
          <w:sz w:val="40"/>
          <w:szCs w:val="40"/>
        </w:rPr>
      </w:pPr>
    </w:p>
    <w:p w14:paraId="514D1559" w14:textId="03F5F873" w:rsidR="00743233" w:rsidRPr="00620BC5" w:rsidRDefault="00743233" w:rsidP="00743233">
      <w:pPr>
        <w:ind w:left="-850"/>
        <w:jc w:val="center"/>
        <w:rPr>
          <w:rFonts w:ascii="Times New Roman" w:hAnsi="Times New Roman" w:cs="Times New Roman"/>
          <w:b/>
          <w:sz w:val="40"/>
          <w:szCs w:val="40"/>
        </w:rPr>
      </w:pPr>
      <w:r w:rsidRPr="00620BC5">
        <w:rPr>
          <w:rFonts w:ascii="Times New Roman" w:eastAsia="Times New Roman" w:hAnsi="Times New Roman" w:cs="Times New Roman"/>
          <w:b/>
          <w:sz w:val="40"/>
          <w:szCs w:val="40"/>
        </w:rPr>
        <w:t>SPECYFIKACJA WARUNKÓW ZAMÓWIENIA</w:t>
      </w:r>
    </w:p>
    <w:p w14:paraId="10FC27D2" w14:textId="6DCE3B3A" w:rsidR="00FB5800" w:rsidRDefault="00FB5800" w:rsidP="00743233">
      <w:pPr>
        <w:ind w:left="-850"/>
        <w:rPr>
          <w:rFonts w:ascii="Times New Roman" w:eastAsia="Times New Roman" w:hAnsi="Times New Roman" w:cs="Times New Roman"/>
          <w:b/>
          <w:sz w:val="24"/>
          <w:szCs w:val="24"/>
        </w:rPr>
      </w:pPr>
    </w:p>
    <w:p w14:paraId="64DA4393" w14:textId="77777777" w:rsidR="00F21916" w:rsidRPr="00620BC5" w:rsidRDefault="00F21916" w:rsidP="00743233">
      <w:pPr>
        <w:ind w:left="-850"/>
        <w:rPr>
          <w:rFonts w:ascii="Times New Roman" w:eastAsia="Times New Roman" w:hAnsi="Times New Roman" w:cs="Times New Roman"/>
          <w:b/>
          <w:sz w:val="24"/>
          <w:szCs w:val="24"/>
        </w:rPr>
      </w:pPr>
    </w:p>
    <w:p w14:paraId="4571A736" w14:textId="77777777" w:rsidR="00FC7909" w:rsidRPr="00620BC5" w:rsidRDefault="00FC7909" w:rsidP="00FB5800">
      <w:pPr>
        <w:ind w:left="-850"/>
        <w:jc w:val="center"/>
        <w:rPr>
          <w:rFonts w:ascii="Times New Roman" w:hAnsi="Times New Roman" w:cs="Times New Roman"/>
          <w:sz w:val="24"/>
          <w:szCs w:val="24"/>
        </w:rPr>
      </w:pPr>
    </w:p>
    <w:p w14:paraId="5E5E72F5" w14:textId="54093DC5" w:rsidR="00743233" w:rsidRPr="00620BC5" w:rsidRDefault="00743233" w:rsidP="00FB5800">
      <w:pPr>
        <w:ind w:left="-850"/>
        <w:jc w:val="center"/>
        <w:rPr>
          <w:rFonts w:ascii="Times New Roman" w:hAnsi="Times New Roman" w:cs="Times New Roman"/>
          <w:sz w:val="40"/>
          <w:szCs w:val="40"/>
        </w:rPr>
      </w:pPr>
      <w:r w:rsidRPr="00620BC5">
        <w:rPr>
          <w:rFonts w:ascii="Times New Roman" w:hAnsi="Times New Roman" w:cs="Times New Roman"/>
          <w:sz w:val="40"/>
          <w:szCs w:val="40"/>
        </w:rPr>
        <w:t>na</w:t>
      </w:r>
      <w:r w:rsidR="009E3032" w:rsidRPr="00620BC5">
        <w:rPr>
          <w:rFonts w:ascii="Times New Roman" w:hAnsi="Times New Roman" w:cs="Times New Roman"/>
          <w:sz w:val="40"/>
          <w:szCs w:val="40"/>
        </w:rPr>
        <w:t xml:space="preserve"> zad</w:t>
      </w:r>
      <w:r w:rsidR="00DD7A73">
        <w:rPr>
          <w:rFonts w:ascii="Times New Roman" w:hAnsi="Times New Roman" w:cs="Times New Roman"/>
          <w:sz w:val="40"/>
          <w:szCs w:val="40"/>
        </w:rPr>
        <w:t>a</w:t>
      </w:r>
      <w:r w:rsidR="009E3032" w:rsidRPr="00620BC5">
        <w:rPr>
          <w:rFonts w:ascii="Times New Roman" w:hAnsi="Times New Roman" w:cs="Times New Roman"/>
          <w:sz w:val="40"/>
          <w:szCs w:val="40"/>
        </w:rPr>
        <w:t>nie, którego przedmiotem są</w:t>
      </w:r>
      <w:r w:rsidRPr="00620BC5">
        <w:rPr>
          <w:rFonts w:ascii="Times New Roman" w:hAnsi="Times New Roman" w:cs="Times New Roman"/>
          <w:sz w:val="40"/>
          <w:szCs w:val="40"/>
        </w:rPr>
        <w:t xml:space="preserve"> </w:t>
      </w:r>
      <w:r w:rsidR="007F6BD4" w:rsidRPr="00620BC5">
        <w:rPr>
          <w:rFonts w:ascii="Times New Roman" w:hAnsi="Times New Roman" w:cs="Times New Roman"/>
          <w:sz w:val="40"/>
          <w:szCs w:val="40"/>
        </w:rPr>
        <w:t>usługi</w:t>
      </w:r>
      <w:r w:rsidRPr="00620BC5">
        <w:rPr>
          <w:rFonts w:ascii="Times New Roman" w:hAnsi="Times New Roman" w:cs="Times New Roman"/>
          <w:sz w:val="40"/>
          <w:szCs w:val="40"/>
        </w:rPr>
        <w:t xml:space="preserve"> pn. </w:t>
      </w:r>
    </w:p>
    <w:p w14:paraId="42ECA548" w14:textId="40450848" w:rsidR="00FB5800" w:rsidRPr="00620BC5" w:rsidRDefault="000D3572" w:rsidP="00FB5800">
      <w:pPr>
        <w:ind w:left="-850"/>
        <w:jc w:val="center"/>
        <w:rPr>
          <w:rFonts w:ascii="Times New Roman" w:hAnsi="Times New Roman" w:cs="Times New Roman"/>
          <w:b/>
          <w:bCs/>
          <w:sz w:val="40"/>
          <w:szCs w:val="40"/>
        </w:rPr>
      </w:pPr>
      <w:r>
        <w:rPr>
          <w:rFonts w:ascii="Times New Roman" w:hAnsi="Times New Roman" w:cs="Times New Roman"/>
          <w:b/>
          <w:bCs/>
          <w:sz w:val="40"/>
          <w:szCs w:val="40"/>
        </w:rPr>
        <w:t>„</w:t>
      </w:r>
      <w:r w:rsidR="007F6BD4" w:rsidRPr="00620BC5">
        <w:rPr>
          <w:rFonts w:ascii="Times New Roman" w:hAnsi="Times New Roman" w:cs="Times New Roman"/>
          <w:b/>
          <w:bCs/>
          <w:sz w:val="40"/>
          <w:szCs w:val="40"/>
        </w:rPr>
        <w:t>Świadczenie usługi pełnienia funkcji Inwestora Zastępczego w ramach realizacji inwestycji pn.</w:t>
      </w:r>
      <w:r w:rsidR="00FE05F2">
        <w:rPr>
          <w:rFonts w:ascii="Times New Roman" w:hAnsi="Times New Roman" w:cs="Times New Roman"/>
          <w:b/>
          <w:bCs/>
          <w:sz w:val="40"/>
          <w:szCs w:val="40"/>
        </w:rPr>
        <w:t xml:space="preserve"> </w:t>
      </w:r>
      <w:r w:rsidR="00EE1A89">
        <w:rPr>
          <w:rFonts w:ascii="Times New Roman" w:hAnsi="Times New Roman" w:cs="Times New Roman"/>
          <w:b/>
          <w:bCs/>
          <w:sz w:val="40"/>
          <w:szCs w:val="40"/>
        </w:rPr>
        <w:t>”</w:t>
      </w:r>
      <w:r w:rsidR="00EE1A89" w:rsidRPr="00EE1A89">
        <w:rPr>
          <w:rFonts w:ascii="Times New Roman" w:hAnsi="Times New Roman" w:cs="Times New Roman"/>
          <w:b/>
          <w:bCs/>
          <w:sz w:val="40"/>
          <w:szCs w:val="40"/>
        </w:rPr>
        <w:t>Nowe źródła ciepła i energii elektrycznej w Zakładzie Energetyki Cieplnej Sp. z o. o. w Międzyrzeczu</w:t>
      </w:r>
      <w:r w:rsidR="007F6BD4" w:rsidRPr="00620BC5">
        <w:rPr>
          <w:rFonts w:ascii="Times New Roman" w:hAnsi="Times New Roman" w:cs="Times New Roman"/>
          <w:b/>
          <w:bCs/>
          <w:sz w:val="40"/>
          <w:szCs w:val="40"/>
        </w:rPr>
        <w:t>”</w:t>
      </w:r>
    </w:p>
    <w:p w14:paraId="13383B00" w14:textId="6B794A09" w:rsidR="00FC7909" w:rsidRPr="00F44669" w:rsidRDefault="00FB5800" w:rsidP="00743233">
      <w:pPr>
        <w:ind w:left="-850" w:firstLine="850"/>
        <w:jc w:val="both"/>
        <w:rPr>
          <w:rFonts w:ascii="Times New Roman" w:hAnsi="Times New Roman" w:cs="Times New Roman"/>
          <w:i/>
          <w:iCs/>
          <w:sz w:val="28"/>
          <w:szCs w:val="28"/>
        </w:rPr>
      </w:pPr>
      <w:r w:rsidRPr="00F44669">
        <w:rPr>
          <w:rFonts w:ascii="Times New Roman" w:hAnsi="Times New Roman" w:cs="Times New Roman"/>
          <w:i/>
          <w:iCs/>
          <w:sz w:val="28"/>
          <w:szCs w:val="28"/>
        </w:rPr>
        <w:t xml:space="preserve">Projekt </w:t>
      </w:r>
      <w:r w:rsidR="00EE1A89" w:rsidRPr="00F44669">
        <w:rPr>
          <w:rFonts w:ascii="Times New Roman" w:hAnsi="Times New Roman" w:cs="Times New Roman"/>
          <w:i/>
          <w:iCs/>
          <w:sz w:val="28"/>
          <w:szCs w:val="28"/>
        </w:rPr>
        <w:t xml:space="preserve">współfinansowany </w:t>
      </w:r>
      <w:r w:rsidR="00FC7909" w:rsidRPr="00F44669">
        <w:rPr>
          <w:rFonts w:ascii="Times New Roman" w:hAnsi="Times New Roman" w:cs="Times New Roman"/>
          <w:i/>
          <w:iCs/>
          <w:sz w:val="28"/>
          <w:szCs w:val="28"/>
        </w:rPr>
        <w:t xml:space="preserve">w ramach </w:t>
      </w:r>
      <w:r w:rsidR="003D62C9" w:rsidRPr="00F44669">
        <w:rPr>
          <w:rFonts w:ascii="Times New Roman" w:hAnsi="Times New Roman" w:cs="Times New Roman"/>
          <w:i/>
          <w:iCs/>
          <w:sz w:val="28"/>
          <w:szCs w:val="28"/>
        </w:rPr>
        <w:t>naboru 5.9 Ciepłownictwo Powiatowe</w:t>
      </w:r>
    </w:p>
    <w:p w14:paraId="34E97E53" w14:textId="77777777" w:rsidR="009C2F91" w:rsidRPr="00F44669" w:rsidRDefault="009C2F91">
      <w:pPr>
        <w:jc w:val="center"/>
        <w:rPr>
          <w:rFonts w:ascii="Times New Roman" w:hAnsi="Times New Roman" w:cs="Times New Roman"/>
          <w:b/>
          <w:sz w:val="24"/>
          <w:szCs w:val="24"/>
        </w:rPr>
      </w:pPr>
    </w:p>
    <w:p w14:paraId="2ECD26A8" w14:textId="77777777" w:rsidR="00EC19FC" w:rsidRDefault="00EC19FC" w:rsidP="002452D4">
      <w:pPr>
        <w:rPr>
          <w:rFonts w:ascii="Times New Roman" w:hAnsi="Times New Roman" w:cs="Times New Roman"/>
          <w:b/>
          <w:sz w:val="24"/>
          <w:szCs w:val="24"/>
        </w:rPr>
      </w:pPr>
    </w:p>
    <w:p w14:paraId="035A9B6C" w14:textId="77777777" w:rsidR="00F21916" w:rsidRDefault="00F21916" w:rsidP="002452D4">
      <w:pPr>
        <w:rPr>
          <w:rFonts w:ascii="Times New Roman" w:hAnsi="Times New Roman" w:cs="Times New Roman"/>
          <w:b/>
          <w:sz w:val="24"/>
          <w:szCs w:val="24"/>
        </w:rPr>
      </w:pPr>
    </w:p>
    <w:p w14:paraId="26192D58" w14:textId="77777777" w:rsidR="00F21916" w:rsidRDefault="00F21916" w:rsidP="002452D4">
      <w:pPr>
        <w:rPr>
          <w:rFonts w:ascii="Times New Roman" w:hAnsi="Times New Roman" w:cs="Times New Roman"/>
          <w:b/>
          <w:sz w:val="24"/>
          <w:szCs w:val="24"/>
        </w:rPr>
      </w:pPr>
    </w:p>
    <w:p w14:paraId="4EC961DD" w14:textId="77777777" w:rsidR="00F21916" w:rsidRDefault="00F21916" w:rsidP="002452D4">
      <w:pPr>
        <w:rPr>
          <w:rFonts w:ascii="Times New Roman" w:hAnsi="Times New Roman" w:cs="Times New Roman"/>
          <w:b/>
          <w:sz w:val="24"/>
          <w:szCs w:val="24"/>
        </w:rPr>
      </w:pPr>
    </w:p>
    <w:p w14:paraId="3648F30C" w14:textId="77777777" w:rsidR="00F21916" w:rsidRDefault="00F21916" w:rsidP="002452D4">
      <w:pPr>
        <w:rPr>
          <w:rFonts w:ascii="Times New Roman" w:hAnsi="Times New Roman" w:cs="Times New Roman"/>
          <w:b/>
          <w:sz w:val="24"/>
          <w:szCs w:val="24"/>
        </w:rPr>
      </w:pPr>
    </w:p>
    <w:p w14:paraId="61AA86DD" w14:textId="77777777" w:rsidR="00F21916" w:rsidRPr="00620BC5" w:rsidRDefault="00F21916" w:rsidP="002452D4">
      <w:pPr>
        <w:rPr>
          <w:rFonts w:ascii="Times New Roman" w:hAnsi="Times New Roman" w:cs="Times New Roman"/>
          <w:b/>
          <w:sz w:val="24"/>
          <w:szCs w:val="24"/>
        </w:rPr>
      </w:pPr>
    </w:p>
    <w:p w14:paraId="7D73BFA2" w14:textId="387AB53A" w:rsidR="009C2F91" w:rsidRPr="00620BC5" w:rsidRDefault="00FB5800" w:rsidP="00920513">
      <w:pPr>
        <w:ind w:left="2832"/>
        <w:rPr>
          <w:rFonts w:ascii="Times New Roman" w:eastAsia="Times New Roman" w:hAnsi="Times New Roman" w:cs="Times New Roman"/>
          <w:b/>
          <w:sz w:val="24"/>
          <w:szCs w:val="24"/>
        </w:rPr>
      </w:pPr>
      <w:r w:rsidRPr="00620BC5">
        <w:rPr>
          <w:rFonts w:ascii="Times New Roman" w:eastAsia="Times New Roman" w:hAnsi="Times New Roman" w:cs="Times New Roman"/>
          <w:b/>
          <w:sz w:val="24"/>
          <w:szCs w:val="24"/>
        </w:rPr>
        <w:t>Międzyrzec</w:t>
      </w:r>
      <w:r w:rsidR="006374B9">
        <w:rPr>
          <w:rFonts w:ascii="Times New Roman" w:eastAsia="Times New Roman" w:hAnsi="Times New Roman" w:cs="Times New Roman"/>
          <w:b/>
          <w:sz w:val="24"/>
          <w:szCs w:val="24"/>
        </w:rPr>
        <w:t>z</w:t>
      </w:r>
      <w:r w:rsidRPr="00620BC5">
        <w:rPr>
          <w:rFonts w:ascii="Times New Roman" w:eastAsia="Times New Roman" w:hAnsi="Times New Roman" w:cs="Times New Roman"/>
          <w:b/>
          <w:sz w:val="24"/>
          <w:szCs w:val="24"/>
        </w:rPr>
        <w:t xml:space="preserve">, dnia </w:t>
      </w:r>
      <w:r w:rsidR="00C02BE4">
        <w:rPr>
          <w:rFonts w:ascii="Times New Roman" w:eastAsia="Times New Roman" w:hAnsi="Times New Roman" w:cs="Times New Roman"/>
          <w:b/>
          <w:sz w:val="24"/>
          <w:szCs w:val="24"/>
        </w:rPr>
        <w:t>1</w:t>
      </w:r>
      <w:r w:rsidR="00704F18">
        <w:rPr>
          <w:rFonts w:ascii="Times New Roman" w:eastAsia="Times New Roman" w:hAnsi="Times New Roman" w:cs="Times New Roman"/>
          <w:b/>
          <w:sz w:val="24"/>
          <w:szCs w:val="24"/>
        </w:rPr>
        <w:t>3</w:t>
      </w:r>
      <w:r w:rsidR="00C02BE4">
        <w:rPr>
          <w:rFonts w:ascii="Times New Roman" w:eastAsia="Times New Roman" w:hAnsi="Times New Roman" w:cs="Times New Roman"/>
          <w:b/>
          <w:sz w:val="24"/>
          <w:szCs w:val="24"/>
        </w:rPr>
        <w:t>.</w:t>
      </w:r>
      <w:r w:rsidR="00C02BE4" w:rsidRPr="00F44669">
        <w:rPr>
          <w:rFonts w:ascii="Times New Roman" w:eastAsia="Times New Roman" w:hAnsi="Times New Roman" w:cs="Times New Roman"/>
          <w:b/>
          <w:sz w:val="24"/>
          <w:szCs w:val="24"/>
        </w:rPr>
        <w:t>03.</w:t>
      </w:r>
      <w:r w:rsidRPr="00F44669">
        <w:rPr>
          <w:rFonts w:ascii="Times New Roman" w:eastAsia="Times New Roman" w:hAnsi="Times New Roman" w:cs="Times New Roman"/>
          <w:b/>
          <w:sz w:val="24"/>
          <w:szCs w:val="24"/>
        </w:rPr>
        <w:t>202</w:t>
      </w:r>
      <w:r w:rsidR="007F6BD4" w:rsidRPr="00F44669">
        <w:rPr>
          <w:rFonts w:ascii="Times New Roman" w:eastAsia="Times New Roman" w:hAnsi="Times New Roman" w:cs="Times New Roman"/>
          <w:b/>
          <w:sz w:val="24"/>
          <w:szCs w:val="24"/>
        </w:rPr>
        <w:t>6</w:t>
      </w:r>
      <w:r w:rsidRPr="00F44669">
        <w:rPr>
          <w:rFonts w:ascii="Times New Roman" w:eastAsia="Times New Roman" w:hAnsi="Times New Roman" w:cs="Times New Roman"/>
          <w:b/>
          <w:sz w:val="24"/>
          <w:szCs w:val="24"/>
        </w:rPr>
        <w:t xml:space="preserve"> r.</w:t>
      </w:r>
    </w:p>
    <w:p w14:paraId="429CCD34" w14:textId="77777777" w:rsidR="00920513" w:rsidRPr="00620BC5" w:rsidRDefault="00920513" w:rsidP="00920513">
      <w:pPr>
        <w:rPr>
          <w:rFonts w:ascii="Times New Roman" w:hAnsi="Times New Roman" w:cs="Times New Roman"/>
          <w:b/>
          <w:sz w:val="24"/>
          <w:szCs w:val="24"/>
        </w:rPr>
      </w:pPr>
    </w:p>
    <w:p w14:paraId="6ADF9D0E" w14:textId="77777777" w:rsidR="00F367C0" w:rsidRPr="00620BC5" w:rsidRDefault="00F367C0" w:rsidP="00920513">
      <w:pPr>
        <w:rPr>
          <w:rFonts w:ascii="Times New Roman" w:hAnsi="Times New Roman" w:cs="Times New Roman"/>
          <w:b/>
          <w:sz w:val="24"/>
          <w:szCs w:val="24"/>
        </w:rPr>
      </w:pPr>
    </w:p>
    <w:p w14:paraId="0D06941E" w14:textId="7281BD39" w:rsidR="00F367C0" w:rsidRPr="00620BC5" w:rsidRDefault="007F6BD4" w:rsidP="00920513">
      <w:pPr>
        <w:rPr>
          <w:rFonts w:ascii="Times New Roman" w:hAnsi="Times New Roman" w:cs="Times New Roman"/>
          <w:b/>
          <w:sz w:val="24"/>
          <w:szCs w:val="24"/>
        </w:rPr>
      </w:pPr>
      <w:r w:rsidRPr="00620BC5">
        <w:rPr>
          <w:rFonts w:ascii="Times New Roman" w:hAnsi="Times New Roman" w:cs="Times New Roman"/>
          <w:b/>
          <w:sz w:val="24"/>
          <w:szCs w:val="24"/>
        </w:rPr>
        <w:br w:type="page"/>
      </w:r>
    </w:p>
    <w:p w14:paraId="5C8B9BE4" w14:textId="1C88658D" w:rsidR="009C2F91" w:rsidRPr="00791254" w:rsidRDefault="00E10139" w:rsidP="006C4B76">
      <w:pPr>
        <w:jc w:val="center"/>
        <w:rPr>
          <w:rFonts w:ascii="Times New Roman" w:hAnsi="Times New Roman" w:cs="Times New Roman"/>
          <w:b/>
          <w:sz w:val="28"/>
          <w:szCs w:val="28"/>
        </w:rPr>
      </w:pPr>
      <w:r w:rsidRPr="00791254">
        <w:rPr>
          <w:rFonts w:ascii="Times New Roman" w:eastAsia="Times New Roman" w:hAnsi="Times New Roman" w:cs="Times New Roman"/>
          <w:b/>
          <w:sz w:val="28"/>
          <w:szCs w:val="28"/>
        </w:rPr>
        <w:lastRenderedPageBreak/>
        <w:t xml:space="preserve">Rozdział </w:t>
      </w:r>
      <w:r w:rsidR="00CF14BB" w:rsidRPr="00791254">
        <w:rPr>
          <w:rFonts w:ascii="Times New Roman" w:eastAsia="Times New Roman" w:hAnsi="Times New Roman" w:cs="Times New Roman"/>
          <w:b/>
          <w:sz w:val="28"/>
          <w:szCs w:val="28"/>
        </w:rPr>
        <w:t>1</w:t>
      </w:r>
    </w:p>
    <w:p w14:paraId="72E86533" w14:textId="77777777"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POSTANOWIENIA OGÓLNE</w:t>
      </w:r>
    </w:p>
    <w:p w14:paraId="587F3A88" w14:textId="77777777" w:rsidR="009C2F91" w:rsidRPr="00620BC5" w:rsidRDefault="00E10139" w:rsidP="006C4B76">
      <w:pPr>
        <w:numPr>
          <w:ilvl w:val="1"/>
          <w:numId w:val="1"/>
        </w:numPr>
        <w:spacing w:after="0"/>
        <w:jc w:val="both"/>
        <w:rPr>
          <w:rFonts w:ascii="Times New Roman" w:hAnsi="Times New Roman" w:cs="Times New Roman"/>
          <w:b/>
          <w:sz w:val="24"/>
          <w:szCs w:val="24"/>
        </w:rPr>
      </w:pPr>
      <w:r w:rsidRPr="00620BC5">
        <w:rPr>
          <w:rFonts w:ascii="Times New Roman" w:eastAsia="Times New Roman" w:hAnsi="Times New Roman" w:cs="Times New Roman"/>
          <w:b/>
          <w:sz w:val="24"/>
          <w:szCs w:val="24"/>
        </w:rPr>
        <w:t>Nazwa oraz adres Zamawiającego</w:t>
      </w:r>
    </w:p>
    <w:p w14:paraId="36934093" w14:textId="77777777" w:rsidR="00546A6B" w:rsidRPr="00620BC5" w:rsidRDefault="00546A6B" w:rsidP="006C4B76">
      <w:pPr>
        <w:spacing w:after="0"/>
        <w:rPr>
          <w:rFonts w:ascii="Times New Roman" w:hAnsi="Times New Roman" w:cs="Times New Roman"/>
          <w:b/>
          <w:sz w:val="24"/>
          <w:szCs w:val="24"/>
        </w:rPr>
      </w:pPr>
      <w:r w:rsidRPr="00620BC5">
        <w:rPr>
          <w:rFonts w:ascii="Times New Roman" w:hAnsi="Times New Roman" w:cs="Times New Roman"/>
          <w:b/>
          <w:sz w:val="24"/>
          <w:szCs w:val="24"/>
        </w:rPr>
        <w:t>Zakład Energetyki Cieplnej Sp. z o.o.</w:t>
      </w:r>
    </w:p>
    <w:p w14:paraId="4A212703" w14:textId="77777777" w:rsidR="00546A6B" w:rsidRPr="00620BC5" w:rsidRDefault="00546A6B" w:rsidP="006C4B76">
      <w:pPr>
        <w:spacing w:after="0"/>
        <w:rPr>
          <w:rFonts w:ascii="Times New Roman" w:hAnsi="Times New Roman" w:cs="Times New Roman"/>
          <w:bCs/>
          <w:sz w:val="24"/>
          <w:szCs w:val="24"/>
        </w:rPr>
      </w:pPr>
      <w:r w:rsidRPr="00620BC5">
        <w:rPr>
          <w:rFonts w:ascii="Times New Roman" w:hAnsi="Times New Roman" w:cs="Times New Roman"/>
          <w:bCs/>
          <w:sz w:val="24"/>
          <w:szCs w:val="24"/>
        </w:rPr>
        <w:t>ul. Reymonta 5</w:t>
      </w:r>
    </w:p>
    <w:p w14:paraId="74E26F3C" w14:textId="77777777" w:rsidR="00546A6B" w:rsidRPr="00620BC5" w:rsidRDefault="00546A6B" w:rsidP="006C4B76">
      <w:pPr>
        <w:spacing w:after="0"/>
        <w:rPr>
          <w:rFonts w:ascii="Times New Roman" w:hAnsi="Times New Roman" w:cs="Times New Roman"/>
          <w:bCs/>
          <w:sz w:val="24"/>
          <w:szCs w:val="24"/>
        </w:rPr>
      </w:pPr>
      <w:r w:rsidRPr="00620BC5">
        <w:rPr>
          <w:rFonts w:ascii="Times New Roman" w:hAnsi="Times New Roman" w:cs="Times New Roman"/>
          <w:bCs/>
          <w:sz w:val="24"/>
          <w:szCs w:val="24"/>
        </w:rPr>
        <w:t>66-300 Międzyrzecz</w:t>
      </w:r>
    </w:p>
    <w:p w14:paraId="2DD24623" w14:textId="77777777" w:rsidR="00546A6B" w:rsidRPr="00620BC5" w:rsidRDefault="00546A6B" w:rsidP="006C4B76">
      <w:pPr>
        <w:spacing w:after="0"/>
        <w:rPr>
          <w:rFonts w:ascii="Times New Roman" w:hAnsi="Times New Roman" w:cs="Times New Roman"/>
          <w:bCs/>
          <w:sz w:val="24"/>
          <w:szCs w:val="24"/>
        </w:rPr>
      </w:pPr>
      <w:r w:rsidRPr="00620BC5">
        <w:rPr>
          <w:rFonts w:ascii="Times New Roman" w:hAnsi="Times New Roman" w:cs="Times New Roman"/>
          <w:bCs/>
          <w:sz w:val="24"/>
          <w:szCs w:val="24"/>
        </w:rPr>
        <w:t>NIP: 596-10-02-735</w:t>
      </w:r>
    </w:p>
    <w:p w14:paraId="76D9716C" w14:textId="77777777" w:rsidR="00546A6B" w:rsidRPr="00620BC5" w:rsidRDefault="00546A6B" w:rsidP="006C4B76">
      <w:pPr>
        <w:spacing w:after="0"/>
        <w:rPr>
          <w:rFonts w:ascii="Times New Roman" w:hAnsi="Times New Roman" w:cs="Times New Roman"/>
          <w:bCs/>
          <w:sz w:val="24"/>
          <w:szCs w:val="24"/>
        </w:rPr>
      </w:pPr>
      <w:r w:rsidRPr="00620BC5">
        <w:rPr>
          <w:rFonts w:ascii="Times New Roman" w:hAnsi="Times New Roman" w:cs="Times New Roman"/>
          <w:bCs/>
          <w:sz w:val="24"/>
          <w:szCs w:val="24"/>
        </w:rPr>
        <w:t>REGON: 210259770</w:t>
      </w:r>
    </w:p>
    <w:p w14:paraId="0EE12BBB" w14:textId="77777777" w:rsidR="00546A6B" w:rsidRPr="00620BC5" w:rsidRDefault="00546A6B" w:rsidP="006C4B76">
      <w:pPr>
        <w:spacing w:after="0"/>
        <w:rPr>
          <w:rFonts w:ascii="Times New Roman" w:hAnsi="Times New Roman" w:cs="Times New Roman"/>
          <w:bCs/>
          <w:sz w:val="24"/>
          <w:szCs w:val="24"/>
        </w:rPr>
      </w:pPr>
      <w:r w:rsidRPr="00620BC5">
        <w:rPr>
          <w:rFonts w:ascii="Times New Roman" w:hAnsi="Times New Roman" w:cs="Times New Roman"/>
          <w:bCs/>
          <w:sz w:val="24"/>
          <w:szCs w:val="24"/>
        </w:rPr>
        <w:t>tel. 95 742 65 00 do 02</w:t>
      </w:r>
    </w:p>
    <w:p w14:paraId="6F576332" w14:textId="77777777" w:rsidR="00546A6B" w:rsidRPr="00620BC5" w:rsidRDefault="00546A6B" w:rsidP="006C4B76">
      <w:pPr>
        <w:spacing w:after="0"/>
        <w:rPr>
          <w:rFonts w:ascii="Times New Roman" w:hAnsi="Times New Roman" w:cs="Times New Roman"/>
          <w:bCs/>
          <w:sz w:val="24"/>
          <w:szCs w:val="24"/>
        </w:rPr>
      </w:pPr>
      <w:r w:rsidRPr="00620BC5">
        <w:rPr>
          <w:rFonts w:ascii="Times New Roman" w:hAnsi="Times New Roman" w:cs="Times New Roman"/>
          <w:bCs/>
          <w:sz w:val="24"/>
          <w:szCs w:val="24"/>
        </w:rPr>
        <w:t>https://www.zec.com.pl</w:t>
      </w:r>
    </w:p>
    <w:p w14:paraId="06857333" w14:textId="77777777" w:rsidR="00546A6B" w:rsidRPr="00620BC5" w:rsidRDefault="00546A6B" w:rsidP="006C4B76">
      <w:pPr>
        <w:spacing w:after="0"/>
        <w:rPr>
          <w:rFonts w:ascii="Times New Roman" w:hAnsi="Times New Roman" w:cs="Times New Roman"/>
          <w:bCs/>
          <w:sz w:val="24"/>
          <w:szCs w:val="24"/>
          <w:lang w:val="en-GB"/>
        </w:rPr>
      </w:pPr>
      <w:r w:rsidRPr="00620BC5">
        <w:rPr>
          <w:rFonts w:ascii="Times New Roman" w:hAnsi="Times New Roman" w:cs="Times New Roman"/>
          <w:bCs/>
          <w:sz w:val="24"/>
          <w:szCs w:val="24"/>
          <w:lang w:val="en-GB"/>
        </w:rPr>
        <w:t>e-mail: zec@zec.com.pl</w:t>
      </w:r>
    </w:p>
    <w:p w14:paraId="48A10C92" w14:textId="612E2DCB" w:rsidR="00546A6B" w:rsidRDefault="00546A6B" w:rsidP="007F6BD4">
      <w:pPr>
        <w:pStyle w:val="Akapitzlist"/>
        <w:numPr>
          <w:ilvl w:val="1"/>
          <w:numId w:val="25"/>
        </w:numPr>
        <w:spacing w:after="0"/>
        <w:ind w:left="426"/>
        <w:jc w:val="both"/>
        <w:rPr>
          <w:rFonts w:ascii="Times New Roman" w:hAnsi="Times New Roman" w:cs="Times New Roman"/>
          <w:bCs/>
          <w:sz w:val="24"/>
          <w:szCs w:val="24"/>
        </w:rPr>
      </w:pPr>
      <w:r w:rsidRPr="00620BC5">
        <w:rPr>
          <w:rFonts w:ascii="Times New Roman" w:hAnsi="Times New Roman" w:cs="Times New Roman"/>
          <w:bCs/>
          <w:sz w:val="24"/>
          <w:szCs w:val="24"/>
        </w:rPr>
        <w:t xml:space="preserve">Adres strony internetowej </w:t>
      </w:r>
      <w:r w:rsidR="002830E0">
        <w:rPr>
          <w:rFonts w:ascii="Times New Roman" w:hAnsi="Times New Roman" w:cs="Times New Roman"/>
          <w:bCs/>
          <w:sz w:val="24"/>
          <w:szCs w:val="24"/>
        </w:rPr>
        <w:t xml:space="preserve">na której udostępniona jest dokumentacja </w:t>
      </w:r>
      <w:r w:rsidRPr="00620BC5">
        <w:rPr>
          <w:rFonts w:ascii="Times New Roman" w:hAnsi="Times New Roman" w:cs="Times New Roman"/>
          <w:bCs/>
          <w:sz w:val="24"/>
          <w:szCs w:val="24"/>
        </w:rPr>
        <w:t xml:space="preserve">prowadzonego postępowania: </w:t>
      </w:r>
    </w:p>
    <w:p w14:paraId="2C2A2D91" w14:textId="64BAD2FE" w:rsidR="00DD7A73" w:rsidRDefault="00FA5ABE" w:rsidP="00DD7A73">
      <w:pPr>
        <w:pStyle w:val="Akapitzlist"/>
        <w:spacing w:after="0"/>
        <w:ind w:left="426"/>
        <w:jc w:val="both"/>
      </w:pPr>
      <w:hyperlink r:id="rId8" w:history="1">
        <w:r w:rsidRPr="00217740">
          <w:rPr>
            <w:rStyle w:val="Hipercze"/>
            <w:rFonts w:ascii="Times New Roman" w:hAnsi="Times New Roman" w:cs="Times New Roman"/>
            <w:bCs/>
            <w:sz w:val="24"/>
            <w:szCs w:val="24"/>
          </w:rPr>
          <w:t>https://www.zec.com.pl/category/aktualnosci/przetargi</w:t>
        </w:r>
      </w:hyperlink>
    </w:p>
    <w:p w14:paraId="5444CD16" w14:textId="48DE20AF" w:rsidR="00FE05F2" w:rsidRDefault="00FE05F2" w:rsidP="00DD7A73">
      <w:pPr>
        <w:pStyle w:val="Akapitzlist"/>
        <w:spacing w:after="0"/>
        <w:ind w:left="426"/>
        <w:jc w:val="both"/>
        <w:rPr>
          <w:rFonts w:ascii="Times New Roman" w:hAnsi="Times New Roman" w:cs="Times New Roman"/>
          <w:bCs/>
          <w:sz w:val="24"/>
          <w:szCs w:val="24"/>
        </w:rPr>
      </w:pPr>
      <w:hyperlink r:id="rId9" w:history="1">
        <w:r w:rsidRPr="00852150">
          <w:rPr>
            <w:rStyle w:val="Hipercze"/>
            <w:rFonts w:ascii="Times New Roman" w:hAnsi="Times New Roman" w:cs="Times New Roman"/>
            <w:bCs/>
            <w:sz w:val="24"/>
            <w:szCs w:val="24"/>
          </w:rPr>
          <w:t>http://www.bip.zec-miedzyrzecz.ires.pl/29926/29926/</w:t>
        </w:r>
      </w:hyperlink>
      <w:r>
        <w:rPr>
          <w:rFonts w:ascii="Times New Roman" w:hAnsi="Times New Roman" w:cs="Times New Roman"/>
          <w:bCs/>
          <w:sz w:val="24"/>
          <w:szCs w:val="24"/>
        </w:rPr>
        <w:t xml:space="preserve"> </w:t>
      </w:r>
    </w:p>
    <w:p w14:paraId="7F4EE08D" w14:textId="1E5700BC" w:rsidR="00546A6B" w:rsidRPr="00620BC5" w:rsidRDefault="00546A6B" w:rsidP="002830E0">
      <w:pPr>
        <w:pStyle w:val="Akapitzlist"/>
        <w:numPr>
          <w:ilvl w:val="1"/>
          <w:numId w:val="25"/>
        </w:numPr>
        <w:spacing w:after="0"/>
        <w:ind w:left="426"/>
        <w:jc w:val="both"/>
        <w:rPr>
          <w:rFonts w:ascii="Times New Roman" w:hAnsi="Times New Roman" w:cs="Times New Roman"/>
          <w:bCs/>
          <w:sz w:val="24"/>
          <w:szCs w:val="24"/>
        </w:rPr>
      </w:pPr>
      <w:r w:rsidRPr="00620BC5">
        <w:rPr>
          <w:rFonts w:ascii="Times New Roman" w:hAnsi="Times New Roman" w:cs="Times New Roman"/>
          <w:bCs/>
          <w:sz w:val="24"/>
          <w:szCs w:val="24"/>
        </w:rPr>
        <w:t xml:space="preserve">Postępowanie </w:t>
      </w:r>
      <w:r w:rsidR="002830E0">
        <w:rPr>
          <w:rFonts w:ascii="Times New Roman" w:hAnsi="Times New Roman" w:cs="Times New Roman"/>
          <w:bCs/>
          <w:sz w:val="24"/>
          <w:szCs w:val="24"/>
        </w:rPr>
        <w:t>nie jest</w:t>
      </w:r>
      <w:r w:rsidRPr="00620BC5">
        <w:rPr>
          <w:rFonts w:ascii="Times New Roman" w:hAnsi="Times New Roman" w:cs="Times New Roman"/>
          <w:bCs/>
          <w:sz w:val="24"/>
          <w:szCs w:val="24"/>
        </w:rPr>
        <w:t xml:space="preserve"> </w:t>
      </w:r>
      <w:r w:rsidR="002830E0">
        <w:rPr>
          <w:rFonts w:ascii="Times New Roman" w:hAnsi="Times New Roman" w:cs="Times New Roman"/>
          <w:bCs/>
          <w:sz w:val="24"/>
          <w:szCs w:val="24"/>
        </w:rPr>
        <w:t xml:space="preserve">prowadzone przy </w:t>
      </w:r>
      <w:r w:rsidRPr="00620BC5">
        <w:rPr>
          <w:rFonts w:ascii="Times New Roman" w:hAnsi="Times New Roman" w:cs="Times New Roman"/>
          <w:bCs/>
          <w:sz w:val="24"/>
          <w:szCs w:val="24"/>
        </w:rPr>
        <w:t xml:space="preserve">użyciu środków komunikacji elektronicznej </w:t>
      </w:r>
      <w:r w:rsidR="00791254">
        <w:rPr>
          <w:rFonts w:ascii="Times New Roman" w:hAnsi="Times New Roman" w:cs="Times New Roman"/>
          <w:bCs/>
          <w:sz w:val="24"/>
          <w:szCs w:val="24"/>
        </w:rPr>
        <w:br/>
      </w:r>
      <w:r w:rsidR="002830E0">
        <w:rPr>
          <w:rFonts w:ascii="Times New Roman" w:hAnsi="Times New Roman" w:cs="Times New Roman"/>
          <w:bCs/>
          <w:sz w:val="24"/>
          <w:szCs w:val="24"/>
        </w:rPr>
        <w:t>z wyłączeniem zapisów Rozdziału X SWZ</w:t>
      </w:r>
      <w:r w:rsidR="00FE05F2">
        <w:rPr>
          <w:rFonts w:ascii="Times New Roman" w:hAnsi="Times New Roman" w:cs="Times New Roman"/>
          <w:bCs/>
          <w:sz w:val="24"/>
          <w:szCs w:val="24"/>
        </w:rPr>
        <w:t>.</w:t>
      </w:r>
    </w:p>
    <w:p w14:paraId="24A7EBC7" w14:textId="4708038B" w:rsidR="00EC19FC" w:rsidRPr="00620BC5" w:rsidRDefault="00546A6B" w:rsidP="007F6BD4">
      <w:pPr>
        <w:pStyle w:val="Akapitzlist"/>
        <w:numPr>
          <w:ilvl w:val="1"/>
          <w:numId w:val="25"/>
        </w:numPr>
        <w:spacing w:after="0"/>
        <w:ind w:left="426"/>
        <w:jc w:val="both"/>
        <w:rPr>
          <w:rFonts w:ascii="Times New Roman" w:hAnsi="Times New Roman" w:cs="Times New Roman"/>
          <w:bCs/>
          <w:sz w:val="24"/>
          <w:szCs w:val="24"/>
        </w:rPr>
      </w:pPr>
      <w:r w:rsidRPr="00620BC5">
        <w:rPr>
          <w:rFonts w:ascii="Times New Roman" w:hAnsi="Times New Roman" w:cs="Times New Roman"/>
          <w:bCs/>
          <w:sz w:val="24"/>
          <w:szCs w:val="24"/>
        </w:rPr>
        <w:t xml:space="preserve">Dane osoby do kontaktu w sprawie niniejszego postępowania: </w:t>
      </w:r>
      <w:r w:rsidR="00FA5ABE">
        <w:rPr>
          <w:rFonts w:ascii="Times New Roman" w:hAnsi="Times New Roman" w:cs="Times New Roman"/>
          <w:bCs/>
          <w:sz w:val="24"/>
          <w:szCs w:val="24"/>
        </w:rPr>
        <w:t>Piotr Leżyński</w:t>
      </w:r>
      <w:r w:rsidR="00FE05F2">
        <w:rPr>
          <w:rFonts w:ascii="Times New Roman" w:hAnsi="Times New Roman" w:cs="Times New Roman"/>
          <w:bCs/>
          <w:sz w:val="24"/>
          <w:szCs w:val="24"/>
        </w:rPr>
        <w:t>, Alicja Ziębakowska.</w:t>
      </w:r>
    </w:p>
    <w:p w14:paraId="5F5AC39B" w14:textId="77777777" w:rsidR="00EC19FC" w:rsidRPr="00620BC5" w:rsidRDefault="00EC19FC" w:rsidP="006C4B76">
      <w:pPr>
        <w:jc w:val="center"/>
        <w:rPr>
          <w:rFonts w:ascii="Times New Roman" w:hAnsi="Times New Roman" w:cs="Times New Roman"/>
          <w:b/>
          <w:sz w:val="24"/>
          <w:szCs w:val="24"/>
        </w:rPr>
      </w:pPr>
    </w:p>
    <w:p w14:paraId="2B9BA5D0" w14:textId="269EC82F" w:rsidR="009C2F91" w:rsidRPr="00791254" w:rsidRDefault="00E10139" w:rsidP="006C4B76">
      <w:pPr>
        <w:jc w:val="center"/>
        <w:rPr>
          <w:rFonts w:ascii="Times New Roman" w:hAnsi="Times New Roman" w:cs="Times New Roman"/>
          <w:b/>
          <w:sz w:val="28"/>
          <w:szCs w:val="28"/>
        </w:rPr>
      </w:pPr>
      <w:r w:rsidRPr="00791254">
        <w:rPr>
          <w:rFonts w:ascii="Times New Roman" w:eastAsia="Times New Roman" w:hAnsi="Times New Roman" w:cs="Times New Roman"/>
          <w:b/>
          <w:sz w:val="28"/>
          <w:szCs w:val="28"/>
        </w:rPr>
        <w:t xml:space="preserve">Rozdział </w:t>
      </w:r>
      <w:r w:rsidR="00CF14BB" w:rsidRPr="00791254">
        <w:rPr>
          <w:rFonts w:ascii="Times New Roman" w:eastAsia="Times New Roman" w:hAnsi="Times New Roman" w:cs="Times New Roman"/>
          <w:b/>
          <w:sz w:val="28"/>
          <w:szCs w:val="28"/>
        </w:rPr>
        <w:t>2</w:t>
      </w:r>
    </w:p>
    <w:p w14:paraId="0D34F9DA" w14:textId="77777777"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 xml:space="preserve">TRYB UDZIELENIA ZAMÓWIENIA </w:t>
      </w:r>
    </w:p>
    <w:p w14:paraId="74BB72CF" w14:textId="77777777" w:rsidR="007F6BD4" w:rsidRPr="00620BC5" w:rsidRDefault="007F6BD4" w:rsidP="007F6BD4">
      <w:pPr>
        <w:pStyle w:val="Akapitzlist"/>
        <w:numPr>
          <w:ilvl w:val="0"/>
          <w:numId w:val="25"/>
        </w:numPr>
        <w:spacing w:after="0"/>
        <w:jc w:val="both"/>
        <w:rPr>
          <w:rFonts w:ascii="Times New Roman" w:eastAsia="Times New Roman" w:hAnsi="Times New Roman" w:cs="Times New Roman"/>
          <w:vanish/>
          <w:sz w:val="24"/>
          <w:szCs w:val="24"/>
        </w:rPr>
      </w:pPr>
    </w:p>
    <w:p w14:paraId="4E0E0EF2" w14:textId="05058A7A" w:rsidR="006261F2" w:rsidRPr="00620BC5" w:rsidRDefault="004D7FC6" w:rsidP="007F6BD4">
      <w:pPr>
        <w:pStyle w:val="Akapitzlist"/>
        <w:numPr>
          <w:ilvl w:val="1"/>
          <w:numId w:val="25"/>
        </w:numPr>
        <w:spacing w:after="0"/>
        <w:ind w:left="426"/>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Niniejsz</w:t>
      </w:r>
      <w:r w:rsidR="000B7EBE" w:rsidRPr="00620BC5">
        <w:rPr>
          <w:rFonts w:ascii="Times New Roman" w:eastAsia="Times New Roman" w:hAnsi="Times New Roman" w:cs="Times New Roman"/>
          <w:sz w:val="24"/>
          <w:szCs w:val="24"/>
        </w:rPr>
        <w:t xml:space="preserve">e postępowanie jest prowadzone </w:t>
      </w:r>
      <w:r w:rsidRPr="00620BC5">
        <w:rPr>
          <w:rFonts w:ascii="Times New Roman" w:eastAsia="Times New Roman" w:hAnsi="Times New Roman" w:cs="Times New Roman"/>
          <w:sz w:val="24"/>
          <w:szCs w:val="24"/>
        </w:rPr>
        <w:t xml:space="preserve">w oparciu o przepisy Kodeksu cywilnego, Regulaminu udzielania zamówień sektorowych na dostawy, usługi i roboty budowlane </w:t>
      </w:r>
      <w:r w:rsidR="00FE05F2">
        <w:rPr>
          <w:rFonts w:ascii="Times New Roman" w:eastAsia="Times New Roman" w:hAnsi="Times New Roman" w:cs="Times New Roman"/>
          <w:sz w:val="24"/>
          <w:szCs w:val="24"/>
        </w:rPr>
        <w:br/>
      </w:r>
      <w:r w:rsidRPr="00620BC5">
        <w:rPr>
          <w:rFonts w:ascii="Times New Roman" w:eastAsia="Times New Roman" w:hAnsi="Times New Roman" w:cs="Times New Roman"/>
          <w:sz w:val="24"/>
          <w:szCs w:val="24"/>
        </w:rPr>
        <w:t>w Zakładzie Energetyki Cieplnej Sp. z o.o. w Międzyrzeczu z dnia 19 lutego 2024 r.</w:t>
      </w:r>
      <w:r w:rsidR="002A7B25" w:rsidRPr="00620BC5">
        <w:rPr>
          <w:rFonts w:ascii="Times New Roman" w:eastAsia="Times New Roman" w:hAnsi="Times New Roman" w:cs="Times New Roman"/>
          <w:sz w:val="24"/>
          <w:szCs w:val="24"/>
        </w:rPr>
        <w:t xml:space="preserve"> </w:t>
      </w:r>
      <w:r w:rsidR="00FE05F2">
        <w:rPr>
          <w:rFonts w:ascii="Times New Roman" w:eastAsia="Times New Roman" w:hAnsi="Times New Roman" w:cs="Times New Roman"/>
          <w:sz w:val="24"/>
          <w:szCs w:val="24"/>
        </w:rPr>
        <w:br/>
      </w:r>
      <w:r w:rsidR="002A7B25" w:rsidRPr="00620BC5">
        <w:rPr>
          <w:rFonts w:ascii="Times New Roman" w:eastAsia="Times New Roman" w:hAnsi="Times New Roman" w:cs="Times New Roman"/>
          <w:sz w:val="24"/>
          <w:szCs w:val="24"/>
        </w:rPr>
        <w:t>(dalej jako: Regulamin)</w:t>
      </w:r>
      <w:r w:rsidRPr="00620BC5">
        <w:rPr>
          <w:rFonts w:ascii="Times New Roman" w:eastAsia="Times New Roman" w:hAnsi="Times New Roman" w:cs="Times New Roman"/>
          <w:sz w:val="24"/>
          <w:szCs w:val="24"/>
        </w:rPr>
        <w:t xml:space="preserve"> do których nie mają zastosowania przepisy ustawy z dnia 11 września 2019 r. Prawo zamówień publicznych (tj. Dz.U. z 2024 r. poz. 1320 ze zm. </w:t>
      </w:r>
      <w:r w:rsidR="002A7B25" w:rsidRPr="00620BC5">
        <w:rPr>
          <w:rFonts w:ascii="Times New Roman" w:eastAsia="Times New Roman" w:hAnsi="Times New Roman" w:cs="Times New Roman"/>
          <w:sz w:val="24"/>
          <w:szCs w:val="24"/>
        </w:rPr>
        <w:t>d</w:t>
      </w:r>
      <w:r w:rsidRPr="00620BC5">
        <w:rPr>
          <w:rFonts w:ascii="Times New Roman" w:eastAsia="Times New Roman" w:hAnsi="Times New Roman" w:cs="Times New Roman"/>
          <w:sz w:val="24"/>
          <w:szCs w:val="24"/>
        </w:rPr>
        <w:t>alej</w:t>
      </w:r>
      <w:r w:rsidR="002A7B25" w:rsidRPr="00620BC5">
        <w:rPr>
          <w:rFonts w:ascii="Times New Roman" w:eastAsia="Times New Roman" w:hAnsi="Times New Roman" w:cs="Times New Roman"/>
          <w:sz w:val="24"/>
          <w:szCs w:val="24"/>
        </w:rPr>
        <w:t xml:space="preserve"> </w:t>
      </w:r>
      <w:r w:rsidR="00FE05F2">
        <w:rPr>
          <w:rFonts w:ascii="Times New Roman" w:eastAsia="Times New Roman" w:hAnsi="Times New Roman" w:cs="Times New Roman"/>
          <w:sz w:val="24"/>
          <w:szCs w:val="24"/>
        </w:rPr>
        <w:br/>
      </w:r>
      <w:r w:rsidR="002A7B25" w:rsidRPr="00620BC5">
        <w:rPr>
          <w:rFonts w:ascii="Times New Roman" w:eastAsia="Times New Roman" w:hAnsi="Times New Roman" w:cs="Times New Roman"/>
          <w:sz w:val="24"/>
          <w:szCs w:val="24"/>
        </w:rPr>
        <w:t>jako:</w:t>
      </w:r>
      <w:r w:rsidRPr="00620BC5">
        <w:rPr>
          <w:rFonts w:ascii="Times New Roman" w:eastAsia="Times New Roman" w:hAnsi="Times New Roman" w:cs="Times New Roman"/>
          <w:sz w:val="24"/>
          <w:szCs w:val="24"/>
        </w:rPr>
        <w:t xml:space="preserve"> PZP) - dla zamówień realizowanych z udziałem dofinansowania udzielanego przez </w:t>
      </w:r>
      <w:r w:rsidR="003D62C9">
        <w:rPr>
          <w:rFonts w:ascii="Times New Roman" w:eastAsia="Times New Roman" w:hAnsi="Times New Roman" w:cs="Times New Roman"/>
          <w:sz w:val="24"/>
          <w:szCs w:val="24"/>
        </w:rPr>
        <w:t>Narodowy Fundusz Ochrony Środowiska i Gospodarki Wodnej</w:t>
      </w:r>
      <w:r w:rsidRPr="00620BC5">
        <w:rPr>
          <w:rFonts w:ascii="Times New Roman" w:eastAsia="Times New Roman" w:hAnsi="Times New Roman" w:cs="Times New Roman"/>
          <w:sz w:val="24"/>
          <w:szCs w:val="24"/>
        </w:rPr>
        <w:t xml:space="preserve"> na podstawie art. 5 ust. 1 pkt 2 ustawy z dnia 28 kwietnia 2022 r. o zasadach realizacji zadań finansowanych ze środków europejskich w perspektywie finansowej 2021-2027 (</w:t>
      </w:r>
      <w:r w:rsidR="007F6BD4" w:rsidRPr="00620BC5">
        <w:rPr>
          <w:rFonts w:ascii="Times New Roman" w:eastAsia="Times New Roman" w:hAnsi="Times New Roman" w:cs="Times New Roman"/>
          <w:sz w:val="24"/>
          <w:szCs w:val="24"/>
        </w:rPr>
        <w:t>Dz.U.2025.1733</w:t>
      </w:r>
      <w:r w:rsidR="009F2B63">
        <w:rPr>
          <w:rFonts w:ascii="Times New Roman" w:eastAsia="Times New Roman" w:hAnsi="Times New Roman" w:cs="Times New Roman"/>
          <w:sz w:val="24"/>
          <w:szCs w:val="24"/>
        </w:rPr>
        <w:t xml:space="preserve"> </w:t>
      </w:r>
      <w:r w:rsidR="007F6BD4" w:rsidRPr="00620BC5">
        <w:rPr>
          <w:rFonts w:ascii="Times New Roman" w:eastAsia="Times New Roman" w:hAnsi="Times New Roman" w:cs="Times New Roman"/>
          <w:sz w:val="24"/>
          <w:szCs w:val="24"/>
        </w:rPr>
        <w:t>tj.</w:t>
      </w:r>
      <w:r w:rsidR="009F2B63">
        <w:rPr>
          <w:rFonts w:ascii="Times New Roman" w:eastAsia="Times New Roman" w:hAnsi="Times New Roman" w:cs="Times New Roman"/>
          <w:sz w:val="24"/>
          <w:szCs w:val="24"/>
        </w:rPr>
        <w:t>)</w:t>
      </w:r>
      <w:r w:rsidRPr="00620BC5">
        <w:rPr>
          <w:rFonts w:ascii="Times New Roman" w:eastAsia="Times New Roman" w:hAnsi="Times New Roman" w:cs="Times New Roman"/>
          <w:sz w:val="24"/>
          <w:szCs w:val="24"/>
        </w:rPr>
        <w:t xml:space="preserve">, </w:t>
      </w:r>
      <w:r w:rsidR="002A7B25" w:rsidRPr="00620BC5">
        <w:rPr>
          <w:rFonts w:ascii="Times New Roman" w:eastAsia="Times New Roman" w:hAnsi="Times New Roman" w:cs="Times New Roman"/>
          <w:sz w:val="24"/>
          <w:szCs w:val="24"/>
        </w:rPr>
        <w:t xml:space="preserve">dalej jako: </w:t>
      </w:r>
      <w:r w:rsidRPr="00620BC5">
        <w:rPr>
          <w:rFonts w:ascii="Times New Roman" w:eastAsia="Times New Roman" w:hAnsi="Times New Roman" w:cs="Times New Roman"/>
          <w:sz w:val="24"/>
          <w:szCs w:val="24"/>
        </w:rPr>
        <w:t>Wytyczn</w:t>
      </w:r>
      <w:r w:rsidR="002A7B25" w:rsidRPr="00620BC5">
        <w:rPr>
          <w:rFonts w:ascii="Times New Roman" w:eastAsia="Times New Roman" w:hAnsi="Times New Roman" w:cs="Times New Roman"/>
          <w:sz w:val="24"/>
          <w:szCs w:val="24"/>
        </w:rPr>
        <w:t>e</w:t>
      </w:r>
      <w:r w:rsidRPr="00620BC5">
        <w:rPr>
          <w:rFonts w:ascii="Times New Roman" w:eastAsia="Times New Roman" w:hAnsi="Times New Roman" w:cs="Times New Roman"/>
          <w:sz w:val="24"/>
          <w:szCs w:val="24"/>
        </w:rPr>
        <w:t>.</w:t>
      </w:r>
    </w:p>
    <w:p w14:paraId="4CC1B8FE" w14:textId="30497B63" w:rsidR="006261F2" w:rsidRPr="00620BC5" w:rsidRDefault="004D7FC6" w:rsidP="007F6BD4">
      <w:pPr>
        <w:pStyle w:val="Akapitzlist"/>
        <w:numPr>
          <w:ilvl w:val="1"/>
          <w:numId w:val="25"/>
        </w:numPr>
        <w:spacing w:after="0"/>
        <w:ind w:left="426"/>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 xml:space="preserve">Postępowanie jest prowadzone na zasadzie konkurencyjności z zachowaniem zasad uczciwej konkurencji, efektywności, równego traktowania, jawności i przejrzystości a także przy dołożeniu przez osoby przeprowadzające postępowanie wszelkich starań w celu zachowania obiektywizmu oraz bezstronności przy wyborze </w:t>
      </w:r>
      <w:r w:rsidR="006261F2" w:rsidRPr="00620BC5">
        <w:rPr>
          <w:rFonts w:ascii="Times New Roman" w:eastAsia="Times New Roman" w:hAnsi="Times New Roman" w:cs="Times New Roman"/>
          <w:sz w:val="24"/>
          <w:szCs w:val="24"/>
        </w:rPr>
        <w:t>Wykonawcy.</w:t>
      </w:r>
    </w:p>
    <w:p w14:paraId="7AE54CCF" w14:textId="3BCD6E7D" w:rsidR="006261F2" w:rsidRPr="00620BC5" w:rsidRDefault="000B20A8" w:rsidP="007F6BD4">
      <w:pPr>
        <w:pStyle w:val="Akapitzlist"/>
        <w:numPr>
          <w:ilvl w:val="1"/>
          <w:numId w:val="25"/>
        </w:numPr>
        <w:spacing w:after="0"/>
        <w:ind w:left="426"/>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Zamawiający nie przewiduje zwrotu kosztów w postępowaniu.</w:t>
      </w:r>
    </w:p>
    <w:p w14:paraId="30C9B35C" w14:textId="57033AF1" w:rsidR="006261F2" w:rsidRPr="00620BC5" w:rsidRDefault="004D7FC6" w:rsidP="007F6BD4">
      <w:pPr>
        <w:pStyle w:val="Akapitzlist"/>
        <w:numPr>
          <w:ilvl w:val="1"/>
          <w:numId w:val="25"/>
        </w:numPr>
        <w:spacing w:after="0"/>
        <w:ind w:left="426"/>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 xml:space="preserve">Potencjalni Wykonawcy nie będą uprawnieni do występowania z jakimikolwiek roszczeniami pieniężnymi lub niepieniężnymi wobec Zamawiającego w związku z niniejszym postępowaniem, w tym z tytułu poniesionych przez nich kosztów i szkód, w szczególności </w:t>
      </w:r>
      <w:r w:rsidR="00791254">
        <w:rPr>
          <w:rFonts w:ascii="Times New Roman" w:eastAsia="Times New Roman" w:hAnsi="Times New Roman" w:cs="Times New Roman"/>
          <w:sz w:val="24"/>
          <w:szCs w:val="24"/>
        </w:rPr>
        <w:br/>
      </w:r>
      <w:r w:rsidRPr="00620BC5">
        <w:rPr>
          <w:rFonts w:ascii="Times New Roman" w:eastAsia="Times New Roman" w:hAnsi="Times New Roman" w:cs="Times New Roman"/>
          <w:sz w:val="24"/>
          <w:szCs w:val="24"/>
        </w:rPr>
        <w:t>w przypadku odstąpienia przez niego od postępowania lub wyboru innego Wykonawcy.</w:t>
      </w:r>
    </w:p>
    <w:p w14:paraId="390C8A45" w14:textId="35ACF4F7" w:rsidR="006261F2" w:rsidRPr="00620BC5" w:rsidRDefault="004D7FC6" w:rsidP="007F6BD4">
      <w:pPr>
        <w:pStyle w:val="Akapitzlist"/>
        <w:numPr>
          <w:ilvl w:val="1"/>
          <w:numId w:val="25"/>
        </w:numPr>
        <w:spacing w:after="0"/>
        <w:ind w:left="426"/>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lastRenderedPageBreak/>
        <w:t>Postępowanie prowadzone jest w języku polskim.</w:t>
      </w:r>
    </w:p>
    <w:p w14:paraId="5FB2455F" w14:textId="0AC3FB0D" w:rsidR="008609C1" w:rsidRDefault="00757088" w:rsidP="007F6BD4">
      <w:pPr>
        <w:pStyle w:val="Akapitzlist"/>
        <w:numPr>
          <w:ilvl w:val="1"/>
          <w:numId w:val="25"/>
        </w:numPr>
        <w:spacing w:after="0"/>
        <w:ind w:left="426"/>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 xml:space="preserve">Oferta powinna zostać opracowana zgodnie z wymaganiami i danymi przedstawionymi </w:t>
      </w:r>
      <w:r w:rsidR="00791254">
        <w:rPr>
          <w:rFonts w:ascii="Times New Roman" w:eastAsia="Times New Roman" w:hAnsi="Times New Roman" w:cs="Times New Roman"/>
          <w:sz w:val="24"/>
          <w:szCs w:val="24"/>
        </w:rPr>
        <w:br/>
      </w:r>
      <w:r w:rsidRPr="00620BC5">
        <w:rPr>
          <w:rFonts w:ascii="Times New Roman" w:eastAsia="Times New Roman" w:hAnsi="Times New Roman" w:cs="Times New Roman"/>
          <w:sz w:val="24"/>
          <w:szCs w:val="24"/>
        </w:rPr>
        <w:t>w SWZ. Wykonawca winien zapoznać się z całością SWZ. Wszystkie załączniki dotyczące SWZ stanowią jej integralną część.</w:t>
      </w:r>
    </w:p>
    <w:p w14:paraId="37AEBB51" w14:textId="31F91F58" w:rsidR="004D3D9D" w:rsidRPr="004D3D9D" w:rsidRDefault="004D3D9D" w:rsidP="004D3D9D">
      <w:pPr>
        <w:pStyle w:val="Akapitzlist"/>
        <w:numPr>
          <w:ilvl w:val="1"/>
          <w:numId w:val="25"/>
        </w:numPr>
        <w:spacing w:after="0"/>
        <w:ind w:left="426"/>
        <w:jc w:val="both"/>
        <w:rPr>
          <w:rFonts w:ascii="Times New Roman" w:eastAsia="Times New Roman" w:hAnsi="Times New Roman" w:cs="Times New Roman"/>
          <w:sz w:val="24"/>
          <w:szCs w:val="24"/>
        </w:rPr>
      </w:pPr>
      <w:r w:rsidRPr="004D3D9D">
        <w:rPr>
          <w:rFonts w:ascii="Times New Roman" w:eastAsia="Times New Roman" w:hAnsi="Times New Roman" w:cs="Times New Roman"/>
          <w:sz w:val="24"/>
          <w:szCs w:val="24"/>
        </w:rPr>
        <w:t>Informacje dodatkowe</w:t>
      </w:r>
      <w:r w:rsidR="00791254">
        <w:rPr>
          <w:rFonts w:ascii="Times New Roman" w:eastAsia="Times New Roman" w:hAnsi="Times New Roman" w:cs="Times New Roman"/>
          <w:sz w:val="24"/>
          <w:szCs w:val="24"/>
        </w:rPr>
        <w:t>.</w:t>
      </w:r>
    </w:p>
    <w:p w14:paraId="658C6CDE" w14:textId="77777777" w:rsidR="004D3D9D" w:rsidRDefault="004D3D9D" w:rsidP="004D3D9D">
      <w:pPr>
        <w:pStyle w:val="Akapitzlist"/>
        <w:numPr>
          <w:ilvl w:val="2"/>
          <w:numId w:val="25"/>
        </w:numPr>
        <w:spacing w:after="0"/>
        <w:ind w:left="1418" w:hanging="698"/>
        <w:jc w:val="both"/>
        <w:rPr>
          <w:rFonts w:ascii="Times New Roman" w:eastAsia="Times New Roman" w:hAnsi="Times New Roman" w:cs="Times New Roman"/>
          <w:sz w:val="24"/>
          <w:szCs w:val="24"/>
        </w:rPr>
      </w:pPr>
      <w:r w:rsidRPr="004D3D9D">
        <w:rPr>
          <w:rFonts w:ascii="Times New Roman" w:eastAsia="Times New Roman" w:hAnsi="Times New Roman" w:cs="Times New Roman"/>
          <w:sz w:val="24"/>
          <w:szCs w:val="24"/>
        </w:rPr>
        <w:t xml:space="preserve">Wykonawca przed złożeniem oferty na realizację przedmiotu zamówienia, zobowiązany jest odbyć wizję lokalną. </w:t>
      </w:r>
    </w:p>
    <w:p w14:paraId="3CD002E6" w14:textId="3D344D1C" w:rsidR="004D3D9D" w:rsidRDefault="004D3D9D" w:rsidP="004D3D9D">
      <w:pPr>
        <w:pStyle w:val="Akapitzlist"/>
        <w:numPr>
          <w:ilvl w:val="2"/>
          <w:numId w:val="25"/>
        </w:numPr>
        <w:spacing w:after="0"/>
        <w:ind w:left="1418" w:hanging="69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Zamawiający z przeprowadzonej wizji sporządzi protokół</w:t>
      </w:r>
      <w:r w:rsidR="00791254">
        <w:rPr>
          <w:rFonts w:ascii="Times New Roman" w:eastAsia="Times New Roman" w:hAnsi="Times New Roman" w:cs="Times New Roman"/>
          <w:sz w:val="24"/>
          <w:szCs w:val="24"/>
        </w:rPr>
        <w:t>.</w:t>
      </w:r>
    </w:p>
    <w:p w14:paraId="372D2A66" w14:textId="77777777" w:rsidR="00333373" w:rsidRPr="00333373" w:rsidRDefault="004D3D9D" w:rsidP="00791254">
      <w:pPr>
        <w:pStyle w:val="Akapitzlist"/>
        <w:numPr>
          <w:ilvl w:val="2"/>
          <w:numId w:val="25"/>
        </w:numPr>
        <w:spacing w:after="0"/>
        <w:ind w:left="1418" w:hanging="698"/>
        <w:jc w:val="both"/>
        <w:rPr>
          <w:rFonts w:ascii="Times New Roman" w:eastAsia="Times New Roman" w:hAnsi="Times New Roman" w:cs="Times New Roman"/>
          <w:b/>
          <w:bCs/>
          <w:sz w:val="24"/>
          <w:szCs w:val="24"/>
        </w:rPr>
      </w:pPr>
      <w:r w:rsidRPr="007B7D81">
        <w:rPr>
          <w:rFonts w:ascii="Times New Roman" w:eastAsia="Times New Roman" w:hAnsi="Times New Roman" w:cs="Times New Roman"/>
          <w:sz w:val="24"/>
          <w:szCs w:val="24"/>
        </w:rPr>
        <w:t>Zamawiający ustala następujący termin dokonania wizji lokalnej</w:t>
      </w:r>
      <w:r w:rsidR="00791254">
        <w:rPr>
          <w:rFonts w:ascii="Times New Roman" w:eastAsia="Times New Roman" w:hAnsi="Times New Roman" w:cs="Times New Roman"/>
          <w:sz w:val="24"/>
          <w:szCs w:val="24"/>
        </w:rPr>
        <w:t>:</w:t>
      </w:r>
    </w:p>
    <w:p w14:paraId="424F835E" w14:textId="77777777" w:rsidR="00CD5E70" w:rsidRPr="00CD5E70" w:rsidRDefault="00A92EAB" w:rsidP="00CD5E70">
      <w:pPr>
        <w:spacing w:after="0"/>
        <w:ind w:left="708" w:firstLine="708"/>
        <w:jc w:val="both"/>
        <w:rPr>
          <w:rFonts w:ascii="Times New Roman" w:eastAsia="Times New Roman" w:hAnsi="Times New Roman" w:cs="Times New Roman"/>
          <w:b/>
          <w:bCs/>
          <w:sz w:val="24"/>
          <w:szCs w:val="24"/>
        </w:rPr>
      </w:pPr>
      <w:r w:rsidRPr="00CD5E70">
        <w:rPr>
          <w:rFonts w:ascii="Times New Roman" w:eastAsia="Times New Roman" w:hAnsi="Times New Roman" w:cs="Times New Roman"/>
          <w:b/>
          <w:bCs/>
          <w:sz w:val="24"/>
          <w:szCs w:val="24"/>
        </w:rPr>
        <w:t>1</w:t>
      </w:r>
      <w:r w:rsidR="00AD2F45" w:rsidRPr="00CD5E70">
        <w:rPr>
          <w:rFonts w:ascii="Times New Roman" w:eastAsia="Times New Roman" w:hAnsi="Times New Roman" w:cs="Times New Roman"/>
          <w:b/>
          <w:bCs/>
          <w:sz w:val="24"/>
          <w:szCs w:val="24"/>
        </w:rPr>
        <w:t>8</w:t>
      </w:r>
      <w:r w:rsidRPr="00CD5E70">
        <w:rPr>
          <w:rFonts w:ascii="Times New Roman" w:eastAsia="Times New Roman" w:hAnsi="Times New Roman" w:cs="Times New Roman"/>
          <w:b/>
          <w:bCs/>
          <w:sz w:val="24"/>
          <w:szCs w:val="24"/>
        </w:rPr>
        <w:t>.03.</w:t>
      </w:r>
      <w:r w:rsidR="004D3D9D" w:rsidRPr="00CD5E70">
        <w:rPr>
          <w:rFonts w:ascii="Times New Roman" w:eastAsia="Times New Roman" w:hAnsi="Times New Roman" w:cs="Times New Roman"/>
          <w:b/>
          <w:bCs/>
          <w:sz w:val="24"/>
          <w:szCs w:val="24"/>
        </w:rPr>
        <w:t>2026</w:t>
      </w:r>
      <w:r w:rsidR="00CD5E70" w:rsidRPr="00CD5E70">
        <w:rPr>
          <w:rFonts w:ascii="Times New Roman" w:eastAsia="Times New Roman" w:hAnsi="Times New Roman" w:cs="Times New Roman"/>
          <w:b/>
          <w:bCs/>
          <w:sz w:val="24"/>
          <w:szCs w:val="24"/>
        </w:rPr>
        <w:t xml:space="preserve"> r. w godzinach od 9:00 do 12:00</w:t>
      </w:r>
    </w:p>
    <w:p w14:paraId="09F413DA" w14:textId="65A0F2D4" w:rsidR="00CD5E70" w:rsidRDefault="00CD5E70" w:rsidP="00CD5E70">
      <w:pPr>
        <w:spacing w:after="0"/>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D5E70">
        <w:rPr>
          <w:rFonts w:ascii="Times New Roman" w:eastAsia="Times New Roman" w:hAnsi="Times New Roman" w:cs="Times New Roman"/>
          <w:sz w:val="24"/>
          <w:szCs w:val="24"/>
        </w:rPr>
        <w:t>o uprzednim kontakcie telefonicznym z zamawiającym, tel.: +48 500 019</w:t>
      </w:r>
      <w:r>
        <w:rPr>
          <w:rFonts w:ascii="Times New Roman" w:eastAsia="Times New Roman" w:hAnsi="Times New Roman" w:cs="Times New Roman"/>
          <w:sz w:val="24"/>
          <w:szCs w:val="24"/>
        </w:rPr>
        <w:t> </w:t>
      </w:r>
      <w:r w:rsidRPr="00CD5E70">
        <w:rPr>
          <w:rFonts w:ascii="Times New Roman" w:eastAsia="Times New Roman" w:hAnsi="Times New Roman" w:cs="Times New Roman"/>
          <w:sz w:val="24"/>
          <w:szCs w:val="24"/>
        </w:rPr>
        <w:t>691</w:t>
      </w:r>
    </w:p>
    <w:p w14:paraId="56D1D8C0" w14:textId="30F11350" w:rsidR="00CD5E70" w:rsidRPr="00CD5E70" w:rsidRDefault="00CD5E70" w:rsidP="00CD5E70">
      <w:pPr>
        <w:pStyle w:val="Akapitzlist"/>
        <w:numPr>
          <w:ilvl w:val="2"/>
          <w:numId w:val="25"/>
        </w:numPr>
        <w:spacing w:after="0"/>
        <w:ind w:left="1400" w:hanging="6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 sytuacji, gdy Wykonawca zainteresowany złożeniem oferty dowie się o prowadzonym postępowaniu po dacie wizji lokalnej, zobowiązany jest złożyć wniosek do Zamawiającego o wyznaczenie dodatkowego terminu wizji lokalnej poprzez e-mail: </w:t>
      </w:r>
      <w:r w:rsidRPr="00620BC5">
        <w:rPr>
          <w:rFonts w:ascii="Times New Roman" w:hAnsi="Times New Roman" w:cs="Times New Roman"/>
          <w:bCs/>
          <w:sz w:val="24"/>
          <w:szCs w:val="24"/>
          <w:lang w:val="en-GB"/>
        </w:rPr>
        <w:t>zec@zec.com.pl</w:t>
      </w:r>
    </w:p>
    <w:p w14:paraId="6084674B" w14:textId="77777777" w:rsidR="00791254" w:rsidRPr="00791254" w:rsidRDefault="00791254" w:rsidP="00791254">
      <w:pPr>
        <w:pStyle w:val="Akapitzlist"/>
        <w:spacing w:after="0"/>
        <w:ind w:left="1418"/>
        <w:jc w:val="both"/>
        <w:rPr>
          <w:rFonts w:ascii="Times New Roman" w:eastAsia="Times New Roman" w:hAnsi="Times New Roman" w:cs="Times New Roman"/>
          <w:b/>
          <w:bCs/>
          <w:sz w:val="24"/>
          <w:szCs w:val="24"/>
        </w:rPr>
      </w:pPr>
    </w:p>
    <w:p w14:paraId="2BF378F9" w14:textId="3674A214" w:rsidR="00791254" w:rsidRPr="00791254" w:rsidRDefault="00C9061A" w:rsidP="00791254">
      <w:pPr>
        <w:spacing w:after="120"/>
        <w:jc w:val="center"/>
        <w:rPr>
          <w:rFonts w:ascii="Times New Roman" w:eastAsia="Times New Roman" w:hAnsi="Times New Roman" w:cs="Times New Roman"/>
          <w:b/>
          <w:bCs/>
          <w:sz w:val="24"/>
          <w:szCs w:val="24"/>
        </w:rPr>
      </w:pPr>
      <w:r w:rsidRPr="00791254">
        <w:rPr>
          <w:rFonts w:ascii="Times New Roman" w:eastAsia="Times New Roman" w:hAnsi="Times New Roman" w:cs="Times New Roman"/>
          <w:b/>
          <w:bCs/>
          <w:sz w:val="24"/>
          <w:szCs w:val="24"/>
        </w:rPr>
        <w:t>UWAGA!</w:t>
      </w:r>
    </w:p>
    <w:p w14:paraId="5F51D46E" w14:textId="527B81B6" w:rsidR="00C9061A" w:rsidRPr="00C9061A" w:rsidRDefault="00C9061A" w:rsidP="00C9061A">
      <w:pPr>
        <w:jc w:val="both"/>
        <w:rPr>
          <w:rFonts w:ascii="Times New Roman" w:eastAsia="Times New Roman" w:hAnsi="Times New Roman" w:cs="Times New Roman"/>
          <w:b/>
          <w:bCs/>
          <w:sz w:val="24"/>
          <w:szCs w:val="24"/>
          <w:u w:val="single"/>
        </w:rPr>
      </w:pPr>
      <w:r w:rsidRPr="00C9061A">
        <w:rPr>
          <w:rFonts w:ascii="Times New Roman" w:eastAsia="Times New Roman" w:hAnsi="Times New Roman" w:cs="Times New Roman"/>
          <w:b/>
          <w:bCs/>
          <w:sz w:val="24"/>
          <w:szCs w:val="24"/>
          <w:u w:val="single"/>
        </w:rPr>
        <w:t xml:space="preserve">Zamawiający w przypadku nie uzyskania dofinasowania w ramach naboru </w:t>
      </w:r>
      <w:r w:rsidR="00791254">
        <w:rPr>
          <w:rFonts w:ascii="Times New Roman" w:eastAsia="Times New Roman" w:hAnsi="Times New Roman" w:cs="Times New Roman"/>
          <w:b/>
          <w:bCs/>
          <w:sz w:val="24"/>
          <w:szCs w:val="24"/>
          <w:u w:val="single"/>
        </w:rPr>
        <w:br/>
      </w:r>
      <w:r w:rsidRPr="00C9061A">
        <w:rPr>
          <w:rFonts w:ascii="Times New Roman" w:eastAsia="Times New Roman" w:hAnsi="Times New Roman" w:cs="Times New Roman"/>
          <w:b/>
          <w:bCs/>
          <w:sz w:val="24"/>
          <w:szCs w:val="24"/>
          <w:u w:val="single"/>
        </w:rPr>
        <w:t xml:space="preserve">5.9 </w:t>
      </w:r>
      <w:r w:rsidRPr="00993FF1">
        <w:rPr>
          <w:rFonts w:ascii="Times New Roman" w:eastAsia="Times New Roman" w:hAnsi="Times New Roman" w:cs="Times New Roman"/>
          <w:b/>
          <w:bCs/>
          <w:sz w:val="24"/>
          <w:szCs w:val="24"/>
          <w:u w:val="single"/>
        </w:rPr>
        <w:t xml:space="preserve">Ciepłownictwo Powiatowe </w:t>
      </w:r>
      <w:r w:rsidR="00993FF1" w:rsidRPr="00993FF1">
        <w:rPr>
          <w:rFonts w:ascii="Times New Roman" w:eastAsia="Times New Roman" w:hAnsi="Times New Roman" w:cs="Times New Roman"/>
          <w:b/>
          <w:bCs/>
          <w:sz w:val="24"/>
          <w:szCs w:val="24"/>
          <w:u w:val="single"/>
        </w:rPr>
        <w:t>z Narodowego Funduszu Ochrony Środowiska i Gospodarki Wodnej</w:t>
      </w:r>
      <w:r w:rsidRPr="00993FF1">
        <w:rPr>
          <w:rFonts w:ascii="Times New Roman" w:eastAsia="Times New Roman" w:hAnsi="Times New Roman" w:cs="Times New Roman"/>
          <w:b/>
          <w:bCs/>
          <w:sz w:val="24"/>
          <w:szCs w:val="24"/>
          <w:u w:val="single"/>
        </w:rPr>
        <w:t xml:space="preserve"> zastrzega </w:t>
      </w:r>
      <w:r w:rsidRPr="00C9061A">
        <w:rPr>
          <w:rFonts w:ascii="Times New Roman" w:eastAsia="Times New Roman" w:hAnsi="Times New Roman" w:cs="Times New Roman"/>
          <w:b/>
          <w:bCs/>
          <w:sz w:val="24"/>
          <w:szCs w:val="24"/>
          <w:u w:val="single"/>
        </w:rPr>
        <w:t>sobie prawo do unieważnienia niniejszego postępowania na każdym jego etapie.</w:t>
      </w:r>
    </w:p>
    <w:p w14:paraId="33732F48" w14:textId="0E0A37D4" w:rsidR="009C2F91" w:rsidRPr="00620BC5" w:rsidRDefault="00E10139" w:rsidP="00791254">
      <w:pPr>
        <w:jc w:val="center"/>
        <w:rPr>
          <w:rFonts w:ascii="Times New Roman" w:eastAsia="Times New Roman" w:hAnsi="Times New Roman" w:cs="Times New Roman"/>
          <w:sz w:val="24"/>
          <w:szCs w:val="24"/>
        </w:rPr>
      </w:pPr>
      <w:r w:rsidRPr="00620BC5">
        <w:rPr>
          <w:rFonts w:ascii="Times New Roman" w:eastAsia="Times New Roman" w:hAnsi="Times New Roman" w:cs="Times New Roman"/>
          <w:b/>
          <w:sz w:val="24"/>
          <w:szCs w:val="24"/>
        </w:rPr>
        <w:br/>
      </w:r>
      <w:r w:rsidRPr="00791254">
        <w:rPr>
          <w:rFonts w:ascii="Times New Roman" w:eastAsia="Times New Roman" w:hAnsi="Times New Roman" w:cs="Times New Roman"/>
          <w:b/>
          <w:sz w:val="28"/>
          <w:szCs w:val="28"/>
        </w:rPr>
        <w:t xml:space="preserve">Rozdział </w:t>
      </w:r>
      <w:r w:rsidR="00CF14BB" w:rsidRPr="00791254">
        <w:rPr>
          <w:rFonts w:ascii="Times New Roman" w:eastAsia="Times New Roman" w:hAnsi="Times New Roman" w:cs="Times New Roman"/>
          <w:b/>
          <w:sz w:val="28"/>
          <w:szCs w:val="28"/>
        </w:rPr>
        <w:t>3</w:t>
      </w:r>
    </w:p>
    <w:p w14:paraId="64E9A935" w14:textId="77777777"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OPIS PRZEDMIOTU ZAMÓWIENIA</w:t>
      </w:r>
    </w:p>
    <w:p w14:paraId="43616474" w14:textId="77777777" w:rsidR="007F6BD4" w:rsidRPr="00620BC5" w:rsidRDefault="007F6BD4" w:rsidP="007F6BD4">
      <w:pPr>
        <w:pStyle w:val="Akapitzlist"/>
        <w:numPr>
          <w:ilvl w:val="0"/>
          <w:numId w:val="25"/>
        </w:numPr>
        <w:spacing w:after="0"/>
        <w:jc w:val="both"/>
        <w:rPr>
          <w:rFonts w:ascii="Times New Roman" w:eastAsia="Times New Roman" w:hAnsi="Times New Roman" w:cs="Times New Roman"/>
          <w:b/>
          <w:vanish/>
          <w:sz w:val="24"/>
          <w:szCs w:val="24"/>
        </w:rPr>
      </w:pPr>
    </w:p>
    <w:p w14:paraId="14372B35" w14:textId="36170A19" w:rsidR="00E845F5" w:rsidRPr="00E845F5" w:rsidRDefault="00E845F5" w:rsidP="00791254">
      <w:pPr>
        <w:pStyle w:val="Akapitzlist"/>
        <w:numPr>
          <w:ilvl w:val="1"/>
          <w:numId w:val="25"/>
        </w:numPr>
        <w:ind w:left="431" w:hanging="431"/>
        <w:jc w:val="both"/>
        <w:rPr>
          <w:rFonts w:ascii="Times New Roman" w:hAnsi="Times New Roman" w:cs="Times New Roman"/>
          <w:b/>
          <w:bCs/>
          <w:sz w:val="24"/>
          <w:szCs w:val="24"/>
        </w:rPr>
      </w:pPr>
      <w:r w:rsidRPr="00E845F5">
        <w:rPr>
          <w:rFonts w:ascii="Times New Roman" w:eastAsia="Times New Roman" w:hAnsi="Times New Roman" w:cs="Times New Roman"/>
          <w:b/>
          <w:sz w:val="24"/>
          <w:szCs w:val="24"/>
        </w:rPr>
        <w:t xml:space="preserve">Świadczenie usługi pełnienia funkcji Inwestora Zastępczego w ramach realizacji inwestycji pn. </w:t>
      </w:r>
      <w:r w:rsidRPr="00E845F5">
        <w:rPr>
          <w:rFonts w:ascii="Times New Roman" w:hAnsi="Times New Roman" w:cs="Times New Roman"/>
          <w:b/>
          <w:bCs/>
          <w:sz w:val="24"/>
          <w:szCs w:val="24"/>
        </w:rPr>
        <w:t>”Nowe źródła ciepła i energii elektrycznej w Zakładzie Energetyki Cieplnej Sp. z o. o. w Międzyrzeczu”</w:t>
      </w:r>
      <w:r w:rsidR="00791254" w:rsidRPr="00791254">
        <w:rPr>
          <w:rFonts w:ascii="Times New Roman" w:hAnsi="Times New Roman" w:cs="Times New Roman"/>
          <w:sz w:val="24"/>
          <w:szCs w:val="24"/>
        </w:rPr>
        <w:t>.</w:t>
      </w:r>
    </w:p>
    <w:p w14:paraId="425801A0" w14:textId="1FC82F47" w:rsidR="009C2F91" w:rsidRPr="00E845F5" w:rsidRDefault="0075521C" w:rsidP="00E845F5">
      <w:pPr>
        <w:pStyle w:val="Akapitzlist"/>
        <w:numPr>
          <w:ilvl w:val="1"/>
          <w:numId w:val="25"/>
        </w:numPr>
        <w:spacing w:after="0"/>
        <w:ind w:left="426"/>
        <w:jc w:val="both"/>
        <w:rPr>
          <w:rFonts w:ascii="Times New Roman" w:eastAsia="Times New Roman" w:hAnsi="Times New Roman" w:cs="Times New Roman"/>
          <w:b/>
          <w:sz w:val="24"/>
          <w:szCs w:val="24"/>
        </w:rPr>
      </w:pPr>
      <w:r w:rsidRPr="00E845F5">
        <w:rPr>
          <w:rFonts w:ascii="Times New Roman" w:eastAsia="Times New Roman" w:hAnsi="Times New Roman" w:cs="Times New Roman"/>
          <w:b/>
          <w:bCs/>
          <w:sz w:val="24"/>
          <w:szCs w:val="24"/>
        </w:rPr>
        <w:t xml:space="preserve">Opis przedmiotu zamówienia wg Załącznika nr </w:t>
      </w:r>
      <w:r w:rsidR="00421824" w:rsidRPr="00E845F5">
        <w:rPr>
          <w:rFonts w:ascii="Times New Roman" w:eastAsia="Times New Roman" w:hAnsi="Times New Roman" w:cs="Times New Roman"/>
          <w:b/>
          <w:bCs/>
          <w:sz w:val="24"/>
          <w:szCs w:val="24"/>
        </w:rPr>
        <w:t>6</w:t>
      </w:r>
      <w:r w:rsidRPr="00E845F5">
        <w:rPr>
          <w:rFonts w:ascii="Times New Roman" w:eastAsia="Times New Roman" w:hAnsi="Times New Roman" w:cs="Times New Roman"/>
          <w:b/>
          <w:bCs/>
          <w:sz w:val="24"/>
          <w:szCs w:val="24"/>
        </w:rPr>
        <w:t xml:space="preserve"> do SWZ, który stanowi integralną część SWZ</w:t>
      </w:r>
      <w:r w:rsidRPr="00791254">
        <w:rPr>
          <w:rFonts w:ascii="Times New Roman" w:eastAsia="Times New Roman" w:hAnsi="Times New Roman" w:cs="Times New Roman"/>
          <w:sz w:val="24"/>
          <w:szCs w:val="24"/>
        </w:rPr>
        <w:t>.</w:t>
      </w:r>
    </w:p>
    <w:p w14:paraId="369C0AE8" w14:textId="2CEB268B" w:rsidR="009C2F91" w:rsidRPr="00620BC5" w:rsidRDefault="00E10139" w:rsidP="007F6BD4">
      <w:pPr>
        <w:pStyle w:val="Akapitzlist"/>
        <w:numPr>
          <w:ilvl w:val="1"/>
          <w:numId w:val="25"/>
        </w:numPr>
        <w:spacing w:after="0"/>
        <w:ind w:left="426"/>
        <w:jc w:val="both"/>
        <w:rPr>
          <w:rFonts w:ascii="Times New Roman" w:hAnsi="Times New Roman" w:cs="Times New Roman"/>
          <w:b/>
          <w:spacing w:val="-1"/>
          <w:sz w:val="24"/>
          <w:szCs w:val="24"/>
        </w:rPr>
      </w:pPr>
      <w:r w:rsidRPr="00620BC5">
        <w:rPr>
          <w:rFonts w:ascii="Times New Roman" w:eastAsia="Times New Roman" w:hAnsi="Times New Roman" w:cs="Times New Roman"/>
          <w:b/>
          <w:spacing w:val="-1"/>
          <w:sz w:val="24"/>
          <w:szCs w:val="24"/>
          <w:lang w:val="pl"/>
        </w:rPr>
        <w:t xml:space="preserve">Nazwa/y i kod/y Wspólnego Słownika Zamówień (CPV): </w:t>
      </w:r>
    </w:p>
    <w:p w14:paraId="136940C1" w14:textId="2C4989E9" w:rsidR="007F6BD4" w:rsidRPr="00620BC5" w:rsidRDefault="007F6BD4" w:rsidP="007F6BD4">
      <w:pPr>
        <w:tabs>
          <w:tab w:val="left" w:pos="2880"/>
        </w:tabs>
        <w:spacing w:after="0"/>
        <w:ind w:left="1560" w:hanging="1134"/>
        <w:jc w:val="both"/>
        <w:rPr>
          <w:rFonts w:ascii="Times New Roman" w:eastAsia="Times New Roman" w:hAnsi="Times New Roman" w:cs="Times New Roman"/>
          <w:sz w:val="24"/>
          <w:szCs w:val="24"/>
          <w:lang w:eastAsia="pl-PL"/>
        </w:rPr>
      </w:pPr>
      <w:r w:rsidRPr="00620BC5">
        <w:rPr>
          <w:rFonts w:ascii="Times New Roman" w:eastAsia="Times New Roman" w:hAnsi="Times New Roman" w:cs="Times New Roman"/>
          <w:sz w:val="24"/>
          <w:szCs w:val="24"/>
          <w:lang w:eastAsia="pl-PL"/>
        </w:rPr>
        <w:t>71520000-9 - Usługi nadzoru budowlanego</w:t>
      </w:r>
      <w:r w:rsidR="00791254">
        <w:rPr>
          <w:rFonts w:ascii="Times New Roman" w:eastAsia="Times New Roman" w:hAnsi="Times New Roman" w:cs="Times New Roman"/>
          <w:sz w:val="24"/>
          <w:szCs w:val="24"/>
          <w:lang w:eastAsia="pl-PL"/>
        </w:rPr>
        <w:t>.</w:t>
      </w:r>
    </w:p>
    <w:p w14:paraId="47E5DD7E" w14:textId="59AF8900" w:rsidR="007F6BD4" w:rsidRPr="00620BC5" w:rsidRDefault="007F6BD4" w:rsidP="007F6BD4">
      <w:pPr>
        <w:tabs>
          <w:tab w:val="left" w:pos="2880"/>
        </w:tabs>
        <w:spacing w:after="0"/>
        <w:ind w:left="1560" w:hanging="1134"/>
        <w:jc w:val="both"/>
        <w:rPr>
          <w:rFonts w:ascii="Times New Roman" w:eastAsia="Times New Roman" w:hAnsi="Times New Roman" w:cs="Times New Roman"/>
          <w:sz w:val="24"/>
          <w:szCs w:val="24"/>
          <w:lang w:eastAsia="pl-PL"/>
        </w:rPr>
      </w:pPr>
      <w:r w:rsidRPr="00620BC5">
        <w:rPr>
          <w:rFonts w:ascii="Times New Roman" w:eastAsia="Times New Roman" w:hAnsi="Times New Roman" w:cs="Times New Roman"/>
          <w:sz w:val="24"/>
          <w:szCs w:val="24"/>
          <w:lang w:eastAsia="pl-PL"/>
        </w:rPr>
        <w:t>71318000-0 - Inżynieryjne usługi doradcze i konsultacyjne</w:t>
      </w:r>
      <w:r w:rsidR="00791254">
        <w:rPr>
          <w:rFonts w:ascii="Times New Roman" w:eastAsia="Times New Roman" w:hAnsi="Times New Roman" w:cs="Times New Roman"/>
          <w:sz w:val="24"/>
          <w:szCs w:val="24"/>
          <w:lang w:eastAsia="pl-PL"/>
        </w:rPr>
        <w:t>.</w:t>
      </w:r>
    </w:p>
    <w:p w14:paraId="586EF926" w14:textId="3E27BAF0" w:rsidR="007F6BD4" w:rsidRPr="00620BC5" w:rsidRDefault="007F6BD4" w:rsidP="007F6BD4">
      <w:pPr>
        <w:tabs>
          <w:tab w:val="left" w:pos="2880"/>
        </w:tabs>
        <w:spacing w:after="0"/>
        <w:ind w:left="1560" w:hanging="1134"/>
        <w:jc w:val="both"/>
        <w:rPr>
          <w:rFonts w:ascii="Times New Roman" w:eastAsia="Times New Roman" w:hAnsi="Times New Roman" w:cs="Times New Roman"/>
          <w:sz w:val="24"/>
          <w:szCs w:val="24"/>
          <w:lang w:eastAsia="pl-PL"/>
        </w:rPr>
      </w:pPr>
      <w:r w:rsidRPr="00620BC5">
        <w:rPr>
          <w:rFonts w:ascii="Times New Roman" w:eastAsia="Times New Roman" w:hAnsi="Times New Roman" w:cs="Times New Roman"/>
          <w:sz w:val="24"/>
          <w:szCs w:val="24"/>
          <w:lang w:eastAsia="pl-PL"/>
        </w:rPr>
        <w:t>71317000-3 - Usługi doradcze w zakresie kontroli i zapobiegania zagrożeniom</w:t>
      </w:r>
      <w:r w:rsidR="00791254">
        <w:rPr>
          <w:rFonts w:ascii="Times New Roman" w:eastAsia="Times New Roman" w:hAnsi="Times New Roman" w:cs="Times New Roman"/>
          <w:sz w:val="24"/>
          <w:szCs w:val="24"/>
          <w:lang w:eastAsia="pl-PL"/>
        </w:rPr>
        <w:t>.</w:t>
      </w:r>
      <w:r w:rsidRPr="00620BC5">
        <w:rPr>
          <w:rFonts w:ascii="Times New Roman" w:eastAsia="Times New Roman" w:hAnsi="Times New Roman" w:cs="Times New Roman"/>
          <w:sz w:val="24"/>
          <w:szCs w:val="24"/>
          <w:lang w:eastAsia="pl-PL"/>
        </w:rPr>
        <w:t xml:space="preserve"> </w:t>
      </w:r>
    </w:p>
    <w:p w14:paraId="3459007F" w14:textId="21C31BAF" w:rsidR="007F6BD4" w:rsidRPr="00620BC5" w:rsidRDefault="007F6BD4" w:rsidP="007F6BD4">
      <w:pPr>
        <w:tabs>
          <w:tab w:val="left" w:pos="2880"/>
        </w:tabs>
        <w:spacing w:after="0"/>
        <w:ind w:left="1560" w:hanging="1134"/>
        <w:jc w:val="both"/>
        <w:rPr>
          <w:rFonts w:ascii="Times New Roman" w:eastAsia="Times New Roman" w:hAnsi="Times New Roman" w:cs="Times New Roman"/>
          <w:sz w:val="24"/>
          <w:szCs w:val="24"/>
          <w:lang w:eastAsia="pl-PL"/>
        </w:rPr>
      </w:pPr>
      <w:r w:rsidRPr="00620BC5">
        <w:rPr>
          <w:rFonts w:ascii="Times New Roman" w:eastAsia="Times New Roman" w:hAnsi="Times New Roman" w:cs="Times New Roman"/>
          <w:sz w:val="24"/>
          <w:szCs w:val="24"/>
          <w:lang w:eastAsia="pl-PL"/>
        </w:rPr>
        <w:t>71312000-8 - Usługi doradcze w zakresie inżynierii konstrukcyjnej</w:t>
      </w:r>
      <w:r w:rsidR="00791254">
        <w:rPr>
          <w:rFonts w:ascii="Times New Roman" w:eastAsia="Times New Roman" w:hAnsi="Times New Roman" w:cs="Times New Roman"/>
          <w:sz w:val="24"/>
          <w:szCs w:val="24"/>
          <w:lang w:eastAsia="pl-PL"/>
        </w:rPr>
        <w:t>.</w:t>
      </w:r>
    </w:p>
    <w:p w14:paraId="21D1866B" w14:textId="0769ADD6" w:rsidR="007F6BD4" w:rsidRPr="00791254" w:rsidRDefault="007F6BD4" w:rsidP="00791254">
      <w:pPr>
        <w:tabs>
          <w:tab w:val="left" w:pos="2880"/>
        </w:tabs>
        <w:spacing w:after="0"/>
        <w:ind w:left="1560" w:hanging="1134"/>
        <w:jc w:val="both"/>
        <w:rPr>
          <w:rFonts w:ascii="Times New Roman" w:eastAsia="Times New Roman" w:hAnsi="Times New Roman" w:cs="Times New Roman"/>
          <w:sz w:val="24"/>
          <w:szCs w:val="24"/>
          <w:lang w:eastAsia="pl-PL"/>
        </w:rPr>
      </w:pPr>
      <w:r w:rsidRPr="00620BC5">
        <w:rPr>
          <w:rFonts w:ascii="Times New Roman" w:eastAsia="Times New Roman" w:hAnsi="Times New Roman" w:cs="Times New Roman"/>
          <w:sz w:val="24"/>
          <w:szCs w:val="24"/>
          <w:lang w:eastAsia="pl-PL"/>
        </w:rPr>
        <w:t>71310000-4 - Doradcze usługi inżynieryjne i budowlane</w:t>
      </w:r>
      <w:r w:rsidR="00791254">
        <w:rPr>
          <w:rFonts w:ascii="Times New Roman" w:eastAsia="Times New Roman" w:hAnsi="Times New Roman" w:cs="Times New Roman"/>
          <w:sz w:val="24"/>
          <w:szCs w:val="24"/>
          <w:lang w:eastAsia="pl-PL"/>
        </w:rPr>
        <w:t>.</w:t>
      </w:r>
    </w:p>
    <w:p w14:paraId="3068123C" w14:textId="36F46E97" w:rsidR="009C2F91" w:rsidRPr="00791254" w:rsidRDefault="008609C1" w:rsidP="007F6BD4">
      <w:pPr>
        <w:pStyle w:val="Akapitzlist"/>
        <w:numPr>
          <w:ilvl w:val="1"/>
          <w:numId w:val="25"/>
        </w:numPr>
        <w:spacing w:after="0"/>
        <w:ind w:left="426"/>
        <w:jc w:val="both"/>
        <w:rPr>
          <w:rFonts w:ascii="Times New Roman" w:hAnsi="Times New Roman" w:cs="Times New Roman"/>
          <w:b/>
          <w:bCs/>
          <w:sz w:val="24"/>
          <w:szCs w:val="24"/>
        </w:rPr>
      </w:pPr>
      <w:r w:rsidRPr="00620BC5">
        <w:rPr>
          <w:rFonts w:ascii="Times New Roman" w:hAnsi="Times New Roman" w:cs="Times New Roman"/>
          <w:b/>
          <w:bCs/>
          <w:sz w:val="24"/>
          <w:szCs w:val="24"/>
        </w:rPr>
        <w:t>Zamawiający nie dopuszcza składania ofert częściowych oraz wariantowych.</w:t>
      </w:r>
    </w:p>
    <w:p w14:paraId="239058F2" w14:textId="77777777" w:rsidR="009C2F91" w:rsidRPr="00CD5E70" w:rsidRDefault="009C2F91" w:rsidP="00791254">
      <w:pPr>
        <w:tabs>
          <w:tab w:val="left" w:pos="2880"/>
        </w:tabs>
        <w:jc w:val="both"/>
        <w:rPr>
          <w:rFonts w:ascii="Times New Roman" w:hAnsi="Times New Roman" w:cs="Times New Roman"/>
          <w:sz w:val="20"/>
          <w:szCs w:val="20"/>
        </w:rPr>
      </w:pPr>
    </w:p>
    <w:p w14:paraId="73B10AE3" w14:textId="77777777" w:rsidR="009C2F91" w:rsidRPr="00791254" w:rsidRDefault="00E10139" w:rsidP="006C4B76">
      <w:pPr>
        <w:tabs>
          <w:tab w:val="left" w:pos="2880"/>
        </w:tabs>
        <w:jc w:val="center"/>
        <w:rPr>
          <w:rFonts w:ascii="Times New Roman" w:hAnsi="Times New Roman" w:cs="Times New Roman"/>
          <w:b/>
          <w:sz w:val="28"/>
          <w:szCs w:val="28"/>
        </w:rPr>
      </w:pPr>
      <w:r w:rsidRPr="00791254">
        <w:rPr>
          <w:rFonts w:ascii="Times New Roman" w:eastAsia="Times New Roman" w:hAnsi="Times New Roman" w:cs="Times New Roman"/>
          <w:b/>
          <w:sz w:val="28"/>
          <w:szCs w:val="28"/>
        </w:rPr>
        <w:t>Rozdział 4</w:t>
      </w:r>
    </w:p>
    <w:p w14:paraId="69FB9189" w14:textId="77777777" w:rsidR="009C2F91" w:rsidRPr="00620BC5" w:rsidRDefault="00E10139" w:rsidP="006C4B76">
      <w:pPr>
        <w:tabs>
          <w:tab w:val="left" w:pos="2880"/>
        </w:tabs>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TERMIN WYKONANIA ZAMÓWIENIA</w:t>
      </w:r>
    </w:p>
    <w:p w14:paraId="40BE1FEF" w14:textId="14F7B2C1" w:rsidR="003608FF" w:rsidRPr="00CD5E70" w:rsidRDefault="00E10139" w:rsidP="00CD5E70">
      <w:pPr>
        <w:tabs>
          <w:tab w:val="left" w:pos="2880"/>
        </w:tabs>
        <w:jc w:val="both"/>
        <w:rPr>
          <w:rFonts w:ascii="Times New Roman" w:hAnsi="Times New Roman" w:cs="Times New Roman"/>
          <w:spacing w:val="-1"/>
          <w:sz w:val="24"/>
          <w:szCs w:val="24"/>
        </w:rPr>
      </w:pPr>
      <w:r w:rsidRPr="00620BC5">
        <w:rPr>
          <w:rFonts w:ascii="Times New Roman" w:eastAsia="Times New Roman" w:hAnsi="Times New Roman" w:cs="Times New Roman"/>
          <w:spacing w:val="-1"/>
          <w:sz w:val="24"/>
          <w:szCs w:val="24"/>
          <w:lang w:val="pl"/>
        </w:rPr>
        <w:t xml:space="preserve">Termin wykonania przedmiotu </w:t>
      </w:r>
      <w:r w:rsidR="008609C1" w:rsidRPr="00620BC5">
        <w:rPr>
          <w:rFonts w:ascii="Times New Roman" w:eastAsia="Times New Roman" w:hAnsi="Times New Roman" w:cs="Times New Roman"/>
          <w:spacing w:val="-1"/>
          <w:sz w:val="24"/>
          <w:szCs w:val="24"/>
          <w:lang w:val="pl"/>
        </w:rPr>
        <w:t>zamówienia</w:t>
      </w:r>
      <w:r w:rsidR="008609C1" w:rsidRPr="00FD3F67">
        <w:rPr>
          <w:rFonts w:ascii="Times New Roman" w:eastAsia="Times New Roman" w:hAnsi="Times New Roman" w:cs="Times New Roman"/>
          <w:spacing w:val="-1"/>
          <w:sz w:val="24"/>
          <w:szCs w:val="24"/>
        </w:rPr>
        <w:t xml:space="preserve">: </w:t>
      </w:r>
      <w:r w:rsidR="008609C1" w:rsidRPr="00FD3F67">
        <w:rPr>
          <w:rFonts w:ascii="Times New Roman" w:eastAsia="Times New Roman" w:hAnsi="Times New Roman" w:cs="Times New Roman"/>
          <w:b/>
          <w:spacing w:val="-1"/>
          <w:sz w:val="24"/>
          <w:szCs w:val="24"/>
          <w:u w:val="single"/>
        </w:rPr>
        <w:t xml:space="preserve">do </w:t>
      </w:r>
      <w:r w:rsidR="003D62C9" w:rsidRPr="00FD3F67">
        <w:rPr>
          <w:rFonts w:ascii="Times New Roman" w:eastAsia="Times New Roman" w:hAnsi="Times New Roman" w:cs="Times New Roman"/>
          <w:b/>
          <w:spacing w:val="-1"/>
          <w:sz w:val="24"/>
          <w:szCs w:val="24"/>
          <w:u w:val="single"/>
        </w:rPr>
        <w:t>31</w:t>
      </w:r>
      <w:r w:rsidR="003D62C9">
        <w:rPr>
          <w:rFonts w:ascii="Times New Roman" w:eastAsia="Times New Roman" w:hAnsi="Times New Roman" w:cs="Times New Roman"/>
          <w:b/>
          <w:spacing w:val="-1"/>
          <w:sz w:val="24"/>
          <w:szCs w:val="24"/>
          <w:u w:val="single"/>
        </w:rPr>
        <w:t>.</w:t>
      </w:r>
      <w:r w:rsidR="007A3E5B">
        <w:rPr>
          <w:rFonts w:ascii="Times New Roman" w:eastAsia="Times New Roman" w:hAnsi="Times New Roman" w:cs="Times New Roman"/>
          <w:b/>
          <w:spacing w:val="-1"/>
          <w:sz w:val="24"/>
          <w:szCs w:val="24"/>
          <w:u w:val="single"/>
        </w:rPr>
        <w:t>12.2027</w:t>
      </w:r>
      <w:r w:rsidR="007B7D81">
        <w:rPr>
          <w:rFonts w:ascii="Times New Roman" w:eastAsia="Times New Roman" w:hAnsi="Times New Roman" w:cs="Times New Roman"/>
          <w:b/>
          <w:spacing w:val="-1"/>
          <w:sz w:val="24"/>
          <w:szCs w:val="24"/>
          <w:u w:val="single"/>
        </w:rPr>
        <w:t xml:space="preserve"> roku</w:t>
      </w:r>
      <w:r w:rsidR="00CD5E70">
        <w:rPr>
          <w:rFonts w:ascii="Times New Roman" w:hAnsi="Times New Roman" w:cs="Times New Roman"/>
          <w:spacing w:val="-1"/>
          <w:sz w:val="24"/>
          <w:szCs w:val="24"/>
        </w:rPr>
        <w:t>.</w:t>
      </w:r>
    </w:p>
    <w:p w14:paraId="317425A7" w14:textId="0C5E44EA" w:rsidR="009C2F91" w:rsidRPr="00CD5E70" w:rsidRDefault="00E10139" w:rsidP="006C4B76">
      <w:pPr>
        <w:tabs>
          <w:tab w:val="left" w:pos="2880"/>
        </w:tabs>
        <w:jc w:val="center"/>
        <w:rPr>
          <w:rFonts w:ascii="Times New Roman" w:hAnsi="Times New Roman" w:cs="Times New Roman"/>
          <w:b/>
          <w:sz w:val="28"/>
          <w:szCs w:val="28"/>
        </w:rPr>
      </w:pPr>
      <w:r w:rsidRPr="00CD5E70">
        <w:rPr>
          <w:rFonts w:ascii="Times New Roman" w:eastAsia="Times New Roman" w:hAnsi="Times New Roman" w:cs="Times New Roman"/>
          <w:b/>
          <w:sz w:val="28"/>
          <w:szCs w:val="28"/>
        </w:rPr>
        <w:lastRenderedPageBreak/>
        <w:t>Rozdział 5</w:t>
      </w:r>
    </w:p>
    <w:p w14:paraId="4FD53F73" w14:textId="77777777" w:rsidR="009C2F91" w:rsidRPr="00620BC5" w:rsidRDefault="00E10139" w:rsidP="006C4B76">
      <w:pPr>
        <w:tabs>
          <w:tab w:val="left" w:pos="2880"/>
        </w:tabs>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WARUNKI UDZIAŁU W POSTĘPOWANIU</w:t>
      </w:r>
    </w:p>
    <w:p w14:paraId="0BDFADBC" w14:textId="77777777" w:rsidR="007F6BD4" w:rsidRPr="00620BC5" w:rsidRDefault="007F6BD4" w:rsidP="007F6BD4">
      <w:pPr>
        <w:pStyle w:val="Akapitzlist"/>
        <w:numPr>
          <w:ilvl w:val="0"/>
          <w:numId w:val="25"/>
        </w:numPr>
        <w:spacing w:after="0"/>
        <w:jc w:val="both"/>
        <w:rPr>
          <w:rFonts w:ascii="Times New Roman" w:eastAsia="Times New Roman" w:hAnsi="Times New Roman" w:cs="Times New Roman"/>
          <w:vanish/>
          <w:sz w:val="24"/>
          <w:szCs w:val="24"/>
        </w:rPr>
      </w:pPr>
    </w:p>
    <w:p w14:paraId="150D57BB" w14:textId="77777777" w:rsidR="007F6BD4" w:rsidRPr="00620BC5" w:rsidRDefault="007F6BD4" w:rsidP="007F6BD4">
      <w:pPr>
        <w:pStyle w:val="Akapitzlist"/>
        <w:numPr>
          <w:ilvl w:val="0"/>
          <w:numId w:val="25"/>
        </w:numPr>
        <w:spacing w:after="0"/>
        <w:jc w:val="both"/>
        <w:rPr>
          <w:rFonts w:ascii="Times New Roman" w:eastAsia="Times New Roman" w:hAnsi="Times New Roman" w:cs="Times New Roman"/>
          <w:vanish/>
          <w:sz w:val="24"/>
          <w:szCs w:val="24"/>
        </w:rPr>
      </w:pPr>
    </w:p>
    <w:p w14:paraId="42EFF911" w14:textId="579938F8" w:rsidR="009C2F91" w:rsidRPr="00620BC5" w:rsidRDefault="00E10139" w:rsidP="007F6BD4">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O udzielenie zamówienia mogą ubiegać się Wykonawcy, którzy spełniają warunki udziału </w:t>
      </w:r>
      <w:r w:rsidR="00791254">
        <w:rPr>
          <w:rFonts w:ascii="Times New Roman" w:eastAsia="Times New Roman" w:hAnsi="Times New Roman" w:cs="Times New Roman"/>
          <w:sz w:val="24"/>
          <w:szCs w:val="24"/>
        </w:rPr>
        <w:br/>
      </w:r>
      <w:r w:rsidRPr="00620BC5">
        <w:rPr>
          <w:rFonts w:ascii="Times New Roman" w:eastAsia="Times New Roman" w:hAnsi="Times New Roman" w:cs="Times New Roman"/>
          <w:sz w:val="24"/>
          <w:szCs w:val="24"/>
        </w:rPr>
        <w:t>w postępowaniu dotyczące:</w:t>
      </w:r>
    </w:p>
    <w:p w14:paraId="0B32D64C" w14:textId="2807590C" w:rsidR="009C2F91" w:rsidRPr="00620BC5" w:rsidRDefault="00791254" w:rsidP="007F6BD4">
      <w:pPr>
        <w:pStyle w:val="Akapitzlist"/>
        <w:numPr>
          <w:ilvl w:val="2"/>
          <w:numId w:val="2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Z</w:t>
      </w:r>
      <w:r w:rsidR="00E10139" w:rsidRPr="00620BC5">
        <w:rPr>
          <w:rFonts w:ascii="Times New Roman" w:eastAsia="Times New Roman" w:hAnsi="Times New Roman" w:cs="Times New Roman"/>
          <w:sz w:val="24"/>
          <w:szCs w:val="24"/>
        </w:rPr>
        <w:t>dolności do występowania w obrocie gospodarczym</w:t>
      </w:r>
      <w:r>
        <w:rPr>
          <w:rFonts w:ascii="Times New Roman" w:eastAsia="Times New Roman" w:hAnsi="Times New Roman" w:cs="Times New Roman"/>
          <w:sz w:val="24"/>
          <w:szCs w:val="24"/>
        </w:rPr>
        <w:t>:</w:t>
      </w:r>
    </w:p>
    <w:p w14:paraId="3853E246" w14:textId="7526EE17" w:rsidR="009C2F91" w:rsidRPr="00620BC5" w:rsidRDefault="00791254" w:rsidP="00791254">
      <w:pPr>
        <w:tabs>
          <w:tab w:val="left" w:pos="2880"/>
        </w:tabs>
        <w:spacing w:after="0"/>
        <w:ind w:left="1225"/>
        <w:jc w:val="both"/>
        <w:rPr>
          <w:rFonts w:ascii="Times New Roman" w:hAnsi="Times New Roman" w:cs="Times New Roman"/>
          <w:i/>
          <w:iCs/>
          <w:sz w:val="24"/>
          <w:szCs w:val="24"/>
        </w:rPr>
      </w:pPr>
      <w:r>
        <w:rPr>
          <w:rFonts w:ascii="Times New Roman" w:eastAsia="Times New Roman" w:hAnsi="Times New Roman" w:cs="Times New Roman"/>
          <w:i/>
          <w:iCs/>
          <w:sz w:val="24"/>
          <w:szCs w:val="24"/>
        </w:rPr>
        <w:t xml:space="preserve">   </w:t>
      </w:r>
      <w:r w:rsidR="00E10139" w:rsidRPr="00620BC5">
        <w:rPr>
          <w:rFonts w:ascii="Times New Roman" w:eastAsia="Times New Roman" w:hAnsi="Times New Roman" w:cs="Times New Roman"/>
          <w:i/>
          <w:iCs/>
          <w:sz w:val="24"/>
          <w:szCs w:val="24"/>
        </w:rPr>
        <w:t>Zamawiający nie określa szczegółowego warunku w tym zakresie</w:t>
      </w:r>
      <w:r>
        <w:rPr>
          <w:rFonts w:ascii="Times New Roman" w:eastAsia="Times New Roman" w:hAnsi="Times New Roman" w:cs="Times New Roman"/>
          <w:i/>
          <w:iCs/>
          <w:sz w:val="24"/>
          <w:szCs w:val="24"/>
        </w:rPr>
        <w:t>.</w:t>
      </w:r>
    </w:p>
    <w:p w14:paraId="051C67E8" w14:textId="3CEFDFA0" w:rsidR="009C2F91" w:rsidRPr="00620BC5" w:rsidRDefault="00791254" w:rsidP="007F6BD4">
      <w:pPr>
        <w:pStyle w:val="Akapitzlist"/>
        <w:numPr>
          <w:ilvl w:val="2"/>
          <w:numId w:val="25"/>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U</w:t>
      </w:r>
      <w:r w:rsidR="00E10139" w:rsidRPr="00620BC5">
        <w:rPr>
          <w:rFonts w:ascii="Times New Roman" w:eastAsia="Times New Roman" w:hAnsi="Times New Roman" w:cs="Times New Roman"/>
          <w:sz w:val="24"/>
          <w:szCs w:val="24"/>
        </w:rPr>
        <w:t xml:space="preserve">prawnień do prowadzenia określonej działalności gospodarczej lub zawodowej, </w:t>
      </w:r>
      <w:r>
        <w:rPr>
          <w:rFonts w:ascii="Times New Roman" w:eastAsia="Times New Roman" w:hAnsi="Times New Roman" w:cs="Times New Roman"/>
          <w:sz w:val="24"/>
          <w:szCs w:val="24"/>
        </w:rPr>
        <w:br/>
        <w:t xml:space="preserve"> </w:t>
      </w:r>
      <w:r w:rsidRPr="00791254">
        <w:rPr>
          <w:rFonts w:ascii="Times New Roman" w:eastAsia="Times New Roman" w:hAnsi="Times New Roman" w:cs="Times New Roman"/>
          <w:sz w:val="20"/>
          <w:szCs w:val="20"/>
        </w:rPr>
        <w:t xml:space="preserve">   </w:t>
      </w:r>
      <w:r w:rsidR="00E10139" w:rsidRPr="00620BC5">
        <w:rPr>
          <w:rFonts w:ascii="Times New Roman" w:eastAsia="Times New Roman" w:hAnsi="Times New Roman" w:cs="Times New Roman"/>
          <w:sz w:val="24"/>
          <w:szCs w:val="24"/>
        </w:rPr>
        <w:t>o ile wynika to z odrębnych przepisów</w:t>
      </w:r>
      <w:r>
        <w:rPr>
          <w:rFonts w:ascii="Times New Roman" w:eastAsia="Times New Roman" w:hAnsi="Times New Roman" w:cs="Times New Roman"/>
          <w:sz w:val="24"/>
          <w:szCs w:val="24"/>
        </w:rPr>
        <w:t>:</w:t>
      </w:r>
    </w:p>
    <w:p w14:paraId="2DCAE5E8" w14:textId="3472B0FB" w:rsidR="009C2F91" w:rsidRPr="00620BC5" w:rsidRDefault="00791254" w:rsidP="009377C4">
      <w:pPr>
        <w:tabs>
          <w:tab w:val="left" w:pos="2880"/>
        </w:tabs>
        <w:spacing w:after="0"/>
        <w:ind w:left="1225"/>
        <w:jc w:val="both"/>
        <w:rPr>
          <w:rFonts w:ascii="Times New Roman" w:hAnsi="Times New Roman" w:cs="Times New Roman"/>
          <w:i/>
          <w:iCs/>
          <w:sz w:val="24"/>
          <w:szCs w:val="24"/>
        </w:rPr>
      </w:pPr>
      <w:r>
        <w:rPr>
          <w:rFonts w:ascii="Times New Roman" w:eastAsia="Times New Roman" w:hAnsi="Times New Roman" w:cs="Times New Roman"/>
          <w:i/>
          <w:iCs/>
          <w:sz w:val="24"/>
          <w:szCs w:val="24"/>
        </w:rPr>
        <w:t xml:space="preserve">   </w:t>
      </w:r>
      <w:r w:rsidR="00E10139" w:rsidRPr="00620BC5">
        <w:rPr>
          <w:rFonts w:ascii="Times New Roman" w:eastAsia="Times New Roman" w:hAnsi="Times New Roman" w:cs="Times New Roman"/>
          <w:i/>
          <w:iCs/>
          <w:sz w:val="24"/>
          <w:szCs w:val="24"/>
        </w:rPr>
        <w:t>Zamawiający nie określa szczegółowego warunku w tym zakresie;</w:t>
      </w:r>
    </w:p>
    <w:p w14:paraId="5BE2B8B7" w14:textId="704E3D7A" w:rsidR="009C2F91" w:rsidRPr="00620BC5" w:rsidRDefault="009377C4" w:rsidP="009377C4">
      <w:pPr>
        <w:pStyle w:val="Akapitzlist"/>
        <w:numPr>
          <w:ilvl w:val="2"/>
          <w:numId w:val="25"/>
        </w:numPr>
        <w:spacing w:after="0"/>
        <w:ind w:left="1225" w:hanging="505"/>
        <w:jc w:val="both"/>
        <w:rPr>
          <w:rFonts w:ascii="Times New Roman" w:hAnsi="Times New Roman" w:cs="Times New Roman"/>
          <w:sz w:val="24"/>
          <w:szCs w:val="24"/>
        </w:rPr>
      </w:pPr>
      <w:r>
        <w:rPr>
          <w:rFonts w:ascii="Times New Roman" w:eastAsia="Times New Roman" w:hAnsi="Times New Roman" w:cs="Times New Roman"/>
          <w:sz w:val="24"/>
          <w:szCs w:val="24"/>
        </w:rPr>
        <w:t>S</w:t>
      </w:r>
      <w:r w:rsidR="00E10139" w:rsidRPr="00620BC5">
        <w:rPr>
          <w:rFonts w:ascii="Times New Roman" w:eastAsia="Times New Roman" w:hAnsi="Times New Roman" w:cs="Times New Roman"/>
          <w:sz w:val="24"/>
          <w:szCs w:val="24"/>
        </w:rPr>
        <w:t>ytuacji ekonomicznej lub finansowej</w:t>
      </w:r>
      <w:r>
        <w:rPr>
          <w:rFonts w:ascii="Times New Roman" w:eastAsia="Times New Roman" w:hAnsi="Times New Roman" w:cs="Times New Roman"/>
          <w:sz w:val="24"/>
          <w:szCs w:val="24"/>
        </w:rPr>
        <w:t>.</w:t>
      </w:r>
    </w:p>
    <w:p w14:paraId="58913120" w14:textId="1FA5D43B" w:rsidR="009D5B85" w:rsidRPr="00620BC5" w:rsidRDefault="008E7C40" w:rsidP="009377C4">
      <w:pPr>
        <w:pStyle w:val="Akapitzlist1"/>
        <w:spacing w:after="0" w:line="276" w:lineRule="auto"/>
        <w:ind w:firstLine="709"/>
        <w:jc w:val="both"/>
        <w:rPr>
          <w:rFonts w:cs="Times New Roman"/>
          <w:b/>
          <w:bCs w:val="0"/>
          <w:color w:val="000000" w:themeColor="text1"/>
          <w:szCs w:val="24"/>
        </w:rPr>
      </w:pPr>
      <w:r w:rsidRPr="00620BC5">
        <w:rPr>
          <w:rFonts w:cs="Times New Roman"/>
          <w:b/>
          <w:color w:val="000000" w:themeColor="text1"/>
          <w:szCs w:val="24"/>
        </w:rPr>
        <w:t xml:space="preserve">W odniesieniu do sytuacji finansowej lub ekonomicznej Zamawiający wymaga posiadania przez Wykonawcę ubezpieczenia od odpowiedzialności cywilnej </w:t>
      </w:r>
      <w:r w:rsidR="00646C00" w:rsidRPr="00620BC5">
        <w:rPr>
          <w:rFonts w:cs="Times New Roman"/>
          <w:b/>
          <w:color w:val="000000" w:themeColor="text1"/>
          <w:szCs w:val="24"/>
        </w:rPr>
        <w:t xml:space="preserve">w zakresie prowadzonej działalności związanej z przedmiotem zamówienia </w:t>
      </w:r>
      <w:r w:rsidRPr="00620BC5">
        <w:rPr>
          <w:rFonts w:cs="Times New Roman"/>
          <w:b/>
          <w:color w:val="000000" w:themeColor="text1"/>
          <w:szCs w:val="24"/>
        </w:rPr>
        <w:t xml:space="preserve">na wymaganą sumę gwarancyjną nie mniejszą niż </w:t>
      </w:r>
      <w:r w:rsidR="00711628" w:rsidRPr="00620BC5">
        <w:rPr>
          <w:rFonts w:cs="Times New Roman"/>
          <w:b/>
          <w:color w:val="000000" w:themeColor="text1"/>
          <w:szCs w:val="24"/>
        </w:rPr>
        <w:t>5</w:t>
      </w:r>
      <w:r w:rsidRPr="00620BC5">
        <w:rPr>
          <w:rFonts w:cs="Times New Roman"/>
          <w:b/>
          <w:color w:val="000000" w:themeColor="text1"/>
          <w:szCs w:val="24"/>
        </w:rPr>
        <w:t xml:space="preserve"> 000 000,00 złotych </w:t>
      </w:r>
      <w:r w:rsidRPr="00620BC5">
        <w:rPr>
          <w:rFonts w:cs="Times New Roman"/>
          <w:b/>
          <w:i/>
          <w:iCs/>
          <w:color w:val="000000" w:themeColor="text1"/>
          <w:szCs w:val="24"/>
        </w:rPr>
        <w:t xml:space="preserve">(słownie: </w:t>
      </w:r>
      <w:r w:rsidR="00711628" w:rsidRPr="00620BC5">
        <w:rPr>
          <w:rFonts w:cs="Times New Roman"/>
          <w:b/>
          <w:i/>
          <w:iCs/>
          <w:color w:val="000000" w:themeColor="text1"/>
          <w:szCs w:val="24"/>
        </w:rPr>
        <w:t>pięć milionów</w:t>
      </w:r>
      <w:r w:rsidRPr="00620BC5">
        <w:rPr>
          <w:rFonts w:cs="Times New Roman"/>
          <w:b/>
          <w:i/>
          <w:iCs/>
          <w:color w:val="000000" w:themeColor="text1"/>
          <w:szCs w:val="24"/>
        </w:rPr>
        <w:t xml:space="preserve"> złotych)</w:t>
      </w:r>
      <w:r w:rsidRPr="00704F18">
        <w:rPr>
          <w:rFonts w:cs="Times New Roman"/>
          <w:bCs w:val="0"/>
          <w:i/>
          <w:iCs/>
          <w:color w:val="000000" w:themeColor="text1"/>
          <w:szCs w:val="24"/>
        </w:rPr>
        <w:t>.</w:t>
      </w:r>
    </w:p>
    <w:p w14:paraId="065D61D0" w14:textId="348CCB59" w:rsidR="00711628" w:rsidRPr="009377C4" w:rsidRDefault="009377C4" w:rsidP="009377C4">
      <w:pPr>
        <w:pStyle w:val="Akapitzlist"/>
        <w:numPr>
          <w:ilvl w:val="2"/>
          <w:numId w:val="25"/>
        </w:numPr>
        <w:spacing w:after="0"/>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Z</w:t>
      </w:r>
      <w:r w:rsidR="008E7C40" w:rsidRPr="004C189B">
        <w:rPr>
          <w:rFonts w:ascii="Times New Roman" w:hAnsi="Times New Roman" w:cs="Times New Roman"/>
          <w:color w:val="000000" w:themeColor="text1"/>
          <w:sz w:val="24"/>
          <w:szCs w:val="24"/>
        </w:rPr>
        <w:t>dolności technicznej lub zawodowej</w:t>
      </w:r>
      <w:r>
        <w:rPr>
          <w:rFonts w:ascii="Times New Roman" w:hAnsi="Times New Roman" w:cs="Times New Roman"/>
          <w:color w:val="000000" w:themeColor="text1"/>
          <w:sz w:val="24"/>
          <w:szCs w:val="24"/>
        </w:rPr>
        <w:t>:</w:t>
      </w:r>
    </w:p>
    <w:p w14:paraId="3939E5DF" w14:textId="7368308D" w:rsidR="00711628" w:rsidRPr="009377C4" w:rsidRDefault="00711628" w:rsidP="009377C4">
      <w:pPr>
        <w:pStyle w:val="Akapitzlist"/>
        <w:numPr>
          <w:ilvl w:val="3"/>
          <w:numId w:val="25"/>
        </w:numPr>
        <w:spacing w:after="0"/>
        <w:ind w:left="1928" w:hanging="851"/>
        <w:jc w:val="both"/>
        <w:rPr>
          <w:rFonts w:ascii="Times New Roman" w:eastAsia="Calibri" w:hAnsi="Times New Roman" w:cs="Times New Roman"/>
          <w:kern w:val="2"/>
          <w:sz w:val="24"/>
          <w:szCs w:val="24"/>
          <w14:ligatures w14:val="standardContextual"/>
        </w:rPr>
      </w:pPr>
      <w:r w:rsidRPr="009377C4">
        <w:rPr>
          <w:rFonts w:ascii="Times New Roman" w:eastAsia="Calibri" w:hAnsi="Times New Roman" w:cs="Times New Roman"/>
          <w:kern w:val="2"/>
          <w:sz w:val="24"/>
          <w:szCs w:val="24"/>
          <w14:ligatures w14:val="standardContextual"/>
        </w:rPr>
        <w:t>Wykaże, że wykonał</w:t>
      </w:r>
      <w:r w:rsidR="009377C4">
        <w:rPr>
          <w:rFonts w:ascii="Times New Roman" w:eastAsia="Calibri" w:hAnsi="Times New Roman" w:cs="Times New Roman"/>
          <w:kern w:val="2"/>
          <w:sz w:val="24"/>
          <w:szCs w:val="24"/>
          <w14:ligatures w14:val="standardContextual"/>
        </w:rPr>
        <w:t xml:space="preserve">, </w:t>
      </w:r>
      <w:r w:rsidRPr="009377C4">
        <w:rPr>
          <w:rFonts w:ascii="Times New Roman" w:eastAsia="Calibri" w:hAnsi="Times New Roman" w:cs="Times New Roman"/>
          <w:kern w:val="2"/>
          <w:sz w:val="24"/>
          <w:szCs w:val="24"/>
          <w14:ligatures w14:val="standardContextual"/>
        </w:rPr>
        <w:t xml:space="preserve">a w przypadku świadczeń okresowych lub ciągłych również wykonuje, w okresie ostatnich </w:t>
      </w:r>
      <w:r w:rsidR="00A2481E" w:rsidRPr="009377C4">
        <w:rPr>
          <w:rFonts w:ascii="Times New Roman" w:eastAsia="Calibri" w:hAnsi="Times New Roman" w:cs="Times New Roman"/>
          <w:kern w:val="2"/>
          <w:sz w:val="24"/>
          <w:szCs w:val="24"/>
          <w14:ligatures w14:val="standardContextual"/>
        </w:rPr>
        <w:t>trzech</w:t>
      </w:r>
      <w:r w:rsidRPr="009377C4">
        <w:rPr>
          <w:rFonts w:ascii="Times New Roman" w:eastAsia="Calibri" w:hAnsi="Times New Roman" w:cs="Times New Roman"/>
          <w:kern w:val="2"/>
          <w:sz w:val="24"/>
          <w:szCs w:val="24"/>
          <w14:ligatures w14:val="standardContextual"/>
        </w:rPr>
        <w:t xml:space="preserve"> lat przed upływem terminu składania ofert, a jeżeli okres prowadzenia działalności jest krótszy - w tym okresie, minimum 2 usługi, z których każda:</w:t>
      </w:r>
    </w:p>
    <w:p w14:paraId="7D347805" w14:textId="0681922C" w:rsidR="00711628" w:rsidRPr="00FD3F67" w:rsidRDefault="00711628" w:rsidP="00711628">
      <w:pPr>
        <w:numPr>
          <w:ilvl w:val="2"/>
          <w:numId w:val="33"/>
        </w:numPr>
        <w:spacing w:after="160" w:line="256" w:lineRule="auto"/>
        <w:contextualSpacing/>
        <w:jc w:val="both"/>
        <w:rPr>
          <w:rFonts w:ascii="Times New Roman" w:eastAsia="Calibri" w:hAnsi="Times New Roman" w:cs="Times New Roman"/>
          <w:kern w:val="2"/>
          <w:sz w:val="24"/>
          <w:szCs w:val="24"/>
          <w14:ligatures w14:val="standardContextual"/>
        </w:rPr>
      </w:pPr>
      <w:r w:rsidRPr="00FD3F67">
        <w:rPr>
          <w:rFonts w:ascii="Times New Roman" w:eastAsia="Calibri" w:hAnsi="Times New Roman" w:cs="Times New Roman"/>
          <w:kern w:val="2"/>
          <w:sz w:val="24"/>
          <w:szCs w:val="24"/>
          <w14:ligatures w14:val="standardContextual"/>
        </w:rPr>
        <w:t>polegała na kompleksowym pełnieniu funkcji inwestora zastępczego</w:t>
      </w:r>
      <w:r w:rsidR="002B1FDC" w:rsidRPr="00FD3F67">
        <w:rPr>
          <w:rFonts w:ascii="Times New Roman" w:eastAsia="Calibri" w:hAnsi="Times New Roman" w:cs="Times New Roman"/>
          <w:kern w:val="2"/>
          <w:sz w:val="24"/>
          <w:szCs w:val="24"/>
          <w14:ligatures w14:val="standardContextual"/>
        </w:rPr>
        <w:t xml:space="preserve">* </w:t>
      </w:r>
      <w:r w:rsidRPr="00FD3F67">
        <w:rPr>
          <w:rFonts w:ascii="Times New Roman" w:eastAsia="Calibri" w:hAnsi="Times New Roman" w:cs="Times New Roman"/>
          <w:kern w:val="2"/>
          <w:sz w:val="24"/>
          <w:szCs w:val="24"/>
          <w14:ligatures w14:val="standardContextual"/>
        </w:rPr>
        <w:t>/</w:t>
      </w:r>
      <w:r w:rsidR="002B1FDC" w:rsidRPr="00FD3F67">
        <w:rPr>
          <w:rFonts w:ascii="Times New Roman" w:eastAsia="Calibri" w:hAnsi="Times New Roman" w:cs="Times New Roman"/>
          <w:kern w:val="2"/>
          <w:sz w:val="24"/>
          <w:szCs w:val="24"/>
          <w14:ligatures w14:val="standardContextual"/>
        </w:rPr>
        <w:t xml:space="preserve"> </w:t>
      </w:r>
      <w:r w:rsidRPr="00FD3F67">
        <w:rPr>
          <w:rFonts w:ascii="Times New Roman" w:eastAsia="Calibri" w:hAnsi="Times New Roman" w:cs="Times New Roman"/>
          <w:kern w:val="2"/>
          <w:sz w:val="24"/>
          <w:szCs w:val="24"/>
          <w14:ligatures w14:val="standardContextual"/>
        </w:rPr>
        <w:t>inżyniera kontraktu wraz z rozliczeniem umowy dotacyjnej;</w:t>
      </w:r>
    </w:p>
    <w:p w14:paraId="60ED5A1D" w14:textId="3CDAC0A0" w:rsidR="00711628" w:rsidRPr="00FD3F67" w:rsidRDefault="008F2303" w:rsidP="00711628">
      <w:pPr>
        <w:numPr>
          <w:ilvl w:val="2"/>
          <w:numId w:val="33"/>
        </w:numPr>
        <w:spacing w:after="160" w:line="256" w:lineRule="auto"/>
        <w:contextualSpacing/>
        <w:jc w:val="both"/>
        <w:rPr>
          <w:rFonts w:ascii="Times New Roman" w:eastAsia="Calibri" w:hAnsi="Times New Roman" w:cs="Times New Roman"/>
          <w:kern w:val="2"/>
          <w:sz w:val="24"/>
          <w:szCs w:val="24"/>
          <w14:ligatures w14:val="standardContextual"/>
        </w:rPr>
      </w:pPr>
      <w:r w:rsidRPr="00FD3F67">
        <w:rPr>
          <w:rFonts w:ascii="Times New Roman" w:eastAsia="Calibri" w:hAnsi="Times New Roman" w:cs="Times New Roman"/>
          <w:kern w:val="2"/>
          <w:sz w:val="24"/>
          <w:szCs w:val="24"/>
          <w14:ligatures w14:val="standardContextual"/>
        </w:rPr>
        <w:t>w</w:t>
      </w:r>
      <w:r w:rsidR="00711628" w:rsidRPr="00FD3F67">
        <w:rPr>
          <w:rFonts w:ascii="Times New Roman" w:eastAsia="Calibri" w:hAnsi="Times New Roman" w:cs="Times New Roman"/>
          <w:kern w:val="2"/>
          <w:sz w:val="24"/>
          <w:szCs w:val="24"/>
          <w14:ligatures w14:val="standardContextual"/>
        </w:rPr>
        <w:t>artość każdej usługi była nie mniejsza niż 400 000 zł brutto;</w:t>
      </w:r>
    </w:p>
    <w:p w14:paraId="0CA705F2" w14:textId="768D7A97" w:rsidR="00711628" w:rsidRPr="00FD3F67" w:rsidRDefault="008F2303" w:rsidP="00711628">
      <w:pPr>
        <w:numPr>
          <w:ilvl w:val="2"/>
          <w:numId w:val="33"/>
        </w:numPr>
        <w:spacing w:after="160" w:line="256" w:lineRule="auto"/>
        <w:contextualSpacing/>
        <w:jc w:val="both"/>
        <w:rPr>
          <w:rFonts w:ascii="Times New Roman" w:eastAsia="Calibri" w:hAnsi="Times New Roman" w:cs="Times New Roman"/>
          <w:kern w:val="2"/>
          <w:sz w:val="24"/>
          <w:szCs w:val="24"/>
          <w14:ligatures w14:val="standardContextual"/>
        </w:rPr>
      </w:pPr>
      <w:r w:rsidRPr="00FD3F67">
        <w:rPr>
          <w:rFonts w:ascii="Times New Roman" w:eastAsia="Calibri" w:hAnsi="Times New Roman" w:cs="Times New Roman"/>
          <w:kern w:val="2"/>
          <w:sz w:val="24"/>
          <w:szCs w:val="24"/>
          <w14:ligatures w14:val="standardContextual"/>
        </w:rPr>
        <w:t>r</w:t>
      </w:r>
      <w:r w:rsidR="00711628" w:rsidRPr="00FD3F67">
        <w:rPr>
          <w:rFonts w:ascii="Times New Roman" w:eastAsia="Calibri" w:hAnsi="Times New Roman" w:cs="Times New Roman"/>
          <w:kern w:val="2"/>
          <w:sz w:val="24"/>
          <w:szCs w:val="24"/>
          <w14:ligatures w14:val="standardContextual"/>
        </w:rPr>
        <w:t>ealizowana była w formule zaprojektuj i wybuduj;</w:t>
      </w:r>
    </w:p>
    <w:p w14:paraId="7E9BCE9B" w14:textId="77777777" w:rsidR="00711628" w:rsidRPr="00FD3F67" w:rsidRDefault="00711628" w:rsidP="00711628">
      <w:pPr>
        <w:numPr>
          <w:ilvl w:val="2"/>
          <w:numId w:val="33"/>
        </w:numPr>
        <w:spacing w:after="160" w:line="256" w:lineRule="auto"/>
        <w:contextualSpacing/>
        <w:jc w:val="both"/>
        <w:rPr>
          <w:rFonts w:ascii="Times New Roman" w:eastAsia="Calibri" w:hAnsi="Times New Roman" w:cs="Times New Roman"/>
          <w:kern w:val="2"/>
          <w:sz w:val="24"/>
          <w:szCs w:val="24"/>
          <w14:ligatures w14:val="standardContextual"/>
        </w:rPr>
      </w:pPr>
      <w:r w:rsidRPr="00FD3F67">
        <w:rPr>
          <w:rFonts w:ascii="Times New Roman" w:eastAsia="Calibri" w:hAnsi="Times New Roman" w:cs="Times New Roman"/>
          <w:kern w:val="2"/>
          <w:sz w:val="24"/>
          <w:szCs w:val="24"/>
          <w14:ligatures w14:val="standardContextual"/>
        </w:rPr>
        <w:t>dotyczyła budowy lub przebudowy kotłowni o wartości robót budowlanych minimum 20,0 mln zł brutto;</w:t>
      </w:r>
    </w:p>
    <w:p w14:paraId="3A520B44" w14:textId="7F1B75D9" w:rsidR="00711628" w:rsidRPr="00FD3F67" w:rsidRDefault="00711628" w:rsidP="009377C4">
      <w:pPr>
        <w:numPr>
          <w:ilvl w:val="2"/>
          <w:numId w:val="33"/>
        </w:numPr>
        <w:spacing w:after="0" w:line="257" w:lineRule="auto"/>
        <w:ind w:left="2336" w:hanging="357"/>
        <w:contextualSpacing/>
        <w:jc w:val="both"/>
        <w:rPr>
          <w:rFonts w:ascii="Times New Roman" w:eastAsia="Calibri" w:hAnsi="Times New Roman" w:cs="Times New Roman"/>
          <w:kern w:val="2"/>
          <w:sz w:val="24"/>
          <w:szCs w:val="24"/>
          <w14:ligatures w14:val="standardContextual"/>
        </w:rPr>
      </w:pPr>
      <w:r w:rsidRPr="00FD3F67">
        <w:rPr>
          <w:rFonts w:ascii="Times New Roman" w:eastAsia="Calibri" w:hAnsi="Times New Roman" w:cs="Times New Roman"/>
          <w:kern w:val="2"/>
          <w:sz w:val="24"/>
          <w:szCs w:val="24"/>
          <w14:ligatures w14:val="standardContextual"/>
        </w:rPr>
        <w:t xml:space="preserve">dotyczyła budowy lub przebudowy źródła ciepła współpracującego </w:t>
      </w:r>
      <w:r w:rsidR="009377C4">
        <w:rPr>
          <w:rFonts w:ascii="Times New Roman" w:eastAsia="Calibri" w:hAnsi="Times New Roman" w:cs="Times New Roman"/>
          <w:kern w:val="2"/>
          <w:sz w:val="24"/>
          <w:szCs w:val="24"/>
          <w14:ligatures w14:val="standardContextual"/>
        </w:rPr>
        <w:br/>
      </w:r>
      <w:r w:rsidRPr="00FD3F67">
        <w:rPr>
          <w:rFonts w:ascii="Times New Roman" w:eastAsia="Calibri" w:hAnsi="Times New Roman" w:cs="Times New Roman"/>
          <w:kern w:val="2"/>
          <w:sz w:val="24"/>
          <w:szCs w:val="24"/>
          <w14:ligatures w14:val="standardContextual"/>
        </w:rPr>
        <w:t>z układem kogeneracyjnym lub turbiną wodną/parową.</w:t>
      </w:r>
    </w:p>
    <w:p w14:paraId="78870C63" w14:textId="3FC467F9" w:rsidR="00711628" w:rsidRPr="004C189B" w:rsidRDefault="00711628" w:rsidP="009377C4">
      <w:pPr>
        <w:pStyle w:val="Akapitzlist"/>
        <w:numPr>
          <w:ilvl w:val="3"/>
          <w:numId w:val="25"/>
        </w:numPr>
        <w:spacing w:after="0"/>
        <w:ind w:left="1928" w:hanging="851"/>
        <w:jc w:val="both"/>
        <w:rPr>
          <w:rFonts w:ascii="Times New Roman" w:eastAsia="Calibri" w:hAnsi="Times New Roman" w:cs="Times New Roman"/>
          <w:kern w:val="2"/>
          <w:sz w:val="24"/>
          <w:szCs w:val="24"/>
          <w14:ligatures w14:val="standardContextual"/>
        </w:rPr>
      </w:pPr>
      <w:r w:rsidRPr="004C189B">
        <w:rPr>
          <w:rFonts w:ascii="Times New Roman" w:eastAsia="Calibri" w:hAnsi="Times New Roman" w:cs="Times New Roman"/>
          <w:kern w:val="2"/>
          <w:sz w:val="24"/>
          <w:szCs w:val="24"/>
          <w14:ligatures w14:val="standardContextual"/>
        </w:rPr>
        <w:t>Wykaże</w:t>
      </w:r>
      <w:r w:rsidR="009377C4">
        <w:rPr>
          <w:rFonts w:ascii="Times New Roman" w:eastAsia="Calibri" w:hAnsi="Times New Roman" w:cs="Times New Roman"/>
          <w:kern w:val="2"/>
          <w:sz w:val="24"/>
          <w:szCs w:val="24"/>
          <w14:ligatures w14:val="standardContextual"/>
        </w:rPr>
        <w:t>,</w:t>
      </w:r>
      <w:r w:rsidRPr="004C189B">
        <w:rPr>
          <w:rFonts w:ascii="Times New Roman" w:eastAsia="Calibri" w:hAnsi="Times New Roman" w:cs="Times New Roman"/>
          <w:kern w:val="2"/>
          <w:sz w:val="24"/>
          <w:szCs w:val="24"/>
          <w14:ligatures w14:val="standardContextual"/>
        </w:rPr>
        <w:t xml:space="preserve"> że wykonał</w:t>
      </w:r>
      <w:r w:rsidR="009377C4">
        <w:rPr>
          <w:rFonts w:ascii="Times New Roman" w:eastAsia="Calibri" w:hAnsi="Times New Roman" w:cs="Times New Roman"/>
          <w:kern w:val="2"/>
          <w:sz w:val="24"/>
          <w:szCs w:val="24"/>
          <w14:ligatures w14:val="standardContextual"/>
        </w:rPr>
        <w:t xml:space="preserve">, </w:t>
      </w:r>
      <w:r w:rsidRPr="004C189B">
        <w:rPr>
          <w:rFonts w:ascii="Times New Roman" w:eastAsia="Calibri" w:hAnsi="Times New Roman" w:cs="Times New Roman"/>
          <w:kern w:val="2"/>
          <w:sz w:val="24"/>
          <w:szCs w:val="24"/>
          <w14:ligatures w14:val="standardContextual"/>
        </w:rPr>
        <w:t>a w przypadku świadczeń okresowych lub ciągłych również wykonuje, w okresie ostatnich trzech lat przed upływem terminu składania ofert, a jeżeli okres prowadzenia działalności jest krótszy - w tym okresie, minimum 1 usługę polegającą na kompleksowym pełnieniu funkcji inwestora zastępczego*</w:t>
      </w:r>
      <w:r w:rsidR="002B1FDC">
        <w:rPr>
          <w:rFonts w:ascii="Times New Roman" w:eastAsia="Calibri" w:hAnsi="Times New Roman" w:cs="Times New Roman"/>
          <w:kern w:val="2"/>
          <w:sz w:val="24"/>
          <w:szCs w:val="24"/>
          <w14:ligatures w14:val="standardContextual"/>
        </w:rPr>
        <w:t xml:space="preserve"> / </w:t>
      </w:r>
      <w:r w:rsidRPr="004C189B">
        <w:rPr>
          <w:rFonts w:ascii="Times New Roman" w:eastAsia="Calibri" w:hAnsi="Times New Roman" w:cs="Times New Roman"/>
          <w:kern w:val="2"/>
          <w:sz w:val="24"/>
          <w:szCs w:val="24"/>
          <w14:ligatures w14:val="standardContextual"/>
        </w:rPr>
        <w:t>inżyniera kontraktu w formule zaprojektuj i wybuduj która dotyczyła budowy lub przebudowy kotłowni biomasowej wraz z technologią (min. budynek przygotowywania paliwa, magazyn biomasy, emitor wraz z instalacją usuwania substancji szkodliwych) o mocy znamionowej co najmniej 10 MW</w:t>
      </w:r>
      <w:r w:rsidR="009377C4">
        <w:rPr>
          <w:rFonts w:ascii="Times New Roman" w:eastAsia="Calibri" w:hAnsi="Times New Roman" w:cs="Times New Roman"/>
          <w:kern w:val="2"/>
          <w:sz w:val="24"/>
          <w:szCs w:val="24"/>
          <w14:ligatures w14:val="standardContextual"/>
        </w:rPr>
        <w:t>.</w:t>
      </w:r>
    </w:p>
    <w:p w14:paraId="6FF32640" w14:textId="77777777" w:rsidR="00711628" w:rsidRPr="004C189B" w:rsidRDefault="00711628" w:rsidP="00711628">
      <w:pPr>
        <w:spacing w:after="160" w:line="256" w:lineRule="auto"/>
        <w:ind w:left="720"/>
        <w:contextualSpacing/>
        <w:jc w:val="both"/>
        <w:rPr>
          <w:rFonts w:ascii="Times New Roman" w:eastAsia="Calibri" w:hAnsi="Times New Roman" w:cs="Times New Roman"/>
          <w:kern w:val="2"/>
          <w:sz w:val="24"/>
          <w:szCs w:val="24"/>
          <w14:ligatures w14:val="standardContextual"/>
        </w:rPr>
      </w:pPr>
    </w:p>
    <w:p w14:paraId="0DA343EE" w14:textId="2EB5BE39" w:rsidR="004C189B" w:rsidRDefault="009377C4" w:rsidP="009377C4">
      <w:pPr>
        <w:spacing w:after="160" w:line="256" w:lineRule="auto"/>
        <w:ind w:left="708"/>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 xml:space="preserve">* </w:t>
      </w:r>
      <w:r w:rsidR="00711628" w:rsidRPr="004C189B">
        <w:rPr>
          <w:rFonts w:ascii="Times New Roman" w:eastAsia="Calibri" w:hAnsi="Times New Roman" w:cs="Times New Roman"/>
          <w:kern w:val="2"/>
          <w:sz w:val="24"/>
          <w:szCs w:val="24"/>
          <w14:ligatures w14:val="standardContextual"/>
        </w:rPr>
        <w:t>Przez kompleksowe pełnienie funkcji inwestora zastępczego, inżyniera kontraktu rozumie się, iż w zakresie obowiązków Wykonawcy było co najmniej: nadzór nad inwestycją za pośrednictwem co najmniej trzech branżowych inspektorów nadzoru (branża budowlano-konstrukcyjna, elektryczna, sanitarna), koordynatora projektu oraz rozliczeni</w:t>
      </w:r>
      <w:r>
        <w:rPr>
          <w:rFonts w:ascii="Times New Roman" w:eastAsia="Calibri" w:hAnsi="Times New Roman" w:cs="Times New Roman"/>
          <w:kern w:val="2"/>
          <w:sz w:val="24"/>
          <w:szCs w:val="24"/>
          <w14:ligatures w14:val="standardContextual"/>
        </w:rPr>
        <w:t>a</w:t>
      </w:r>
      <w:r w:rsidR="00711628" w:rsidRPr="004C189B">
        <w:rPr>
          <w:rFonts w:ascii="Times New Roman" w:eastAsia="Calibri" w:hAnsi="Times New Roman" w:cs="Times New Roman"/>
          <w:kern w:val="2"/>
          <w:sz w:val="24"/>
          <w:szCs w:val="24"/>
          <w14:ligatures w14:val="standardContextual"/>
        </w:rPr>
        <w:t xml:space="preserve"> umowy dotacyjnej z instytucją finansującą Inwestycj</w:t>
      </w:r>
      <w:r w:rsidR="00C73757">
        <w:rPr>
          <w:rFonts w:ascii="Times New Roman" w:eastAsia="Calibri" w:hAnsi="Times New Roman" w:cs="Times New Roman"/>
          <w:kern w:val="2"/>
          <w:sz w:val="24"/>
          <w:szCs w:val="24"/>
          <w14:ligatures w14:val="standardContextual"/>
        </w:rPr>
        <w:t>ę</w:t>
      </w:r>
      <w:r w:rsidR="00711628" w:rsidRPr="004C189B">
        <w:rPr>
          <w:rFonts w:ascii="Times New Roman" w:eastAsia="Calibri" w:hAnsi="Times New Roman" w:cs="Times New Roman"/>
          <w:kern w:val="2"/>
          <w:sz w:val="24"/>
          <w:szCs w:val="24"/>
          <w14:ligatures w14:val="standardContextual"/>
        </w:rPr>
        <w:t>.</w:t>
      </w:r>
    </w:p>
    <w:p w14:paraId="5E0F61DB" w14:textId="65C33A5F" w:rsidR="00711628" w:rsidRDefault="00711628" w:rsidP="00711628">
      <w:pPr>
        <w:spacing w:after="160" w:line="256" w:lineRule="auto"/>
        <w:ind w:left="720"/>
        <w:contextualSpacing/>
        <w:jc w:val="both"/>
        <w:rPr>
          <w:rFonts w:ascii="Times New Roman" w:eastAsia="Calibri" w:hAnsi="Times New Roman" w:cs="Times New Roman"/>
          <w:kern w:val="2"/>
          <w:sz w:val="24"/>
          <w:szCs w:val="24"/>
          <w14:ligatures w14:val="standardContextual"/>
        </w:rPr>
      </w:pPr>
      <w:r w:rsidRPr="004C189B">
        <w:rPr>
          <w:rFonts w:ascii="Times New Roman" w:eastAsia="Calibri" w:hAnsi="Times New Roman" w:cs="Times New Roman"/>
          <w:kern w:val="2"/>
          <w:sz w:val="24"/>
          <w:szCs w:val="24"/>
          <w14:ligatures w14:val="standardContextual"/>
        </w:rPr>
        <w:t xml:space="preserve">  </w:t>
      </w:r>
    </w:p>
    <w:p w14:paraId="7A1C8052" w14:textId="29A775F0" w:rsidR="004C189B" w:rsidRPr="006358F2" w:rsidRDefault="004C189B" w:rsidP="009377C4">
      <w:pPr>
        <w:spacing w:after="0"/>
        <w:ind w:left="708"/>
        <w:jc w:val="both"/>
        <w:rPr>
          <w:rFonts w:ascii="Times New Roman" w:eastAsia="Calibri" w:hAnsi="Times New Roman" w:cs="Times New Roman"/>
          <w:kern w:val="2"/>
          <w:sz w:val="24"/>
          <w:szCs w:val="24"/>
          <w14:ligatures w14:val="standardContextual"/>
        </w:rPr>
      </w:pPr>
      <w:r w:rsidRPr="006358F2">
        <w:rPr>
          <w:rFonts w:ascii="Times New Roman" w:eastAsia="Calibri" w:hAnsi="Times New Roman" w:cs="Times New Roman"/>
          <w:kern w:val="2"/>
          <w:sz w:val="24"/>
          <w:szCs w:val="24"/>
          <w14:ligatures w14:val="standardContextual"/>
        </w:rPr>
        <w:lastRenderedPageBreak/>
        <w:t>W przypadku Wykonawców wspólnie ubiegających się o udzielenie zamówienia: warunek określony w punkcie 5.1.4.1 i 5.1.4.2 powyżej musi być spełniony w całości przez co najmniej jednego z Wykonawców wspólnie ubiegających się o zamówienie (jeden lub każdy z podmiotów musi posiadać samodzielnie wymagane doświadczenie)</w:t>
      </w:r>
      <w:r w:rsidR="009377C4">
        <w:rPr>
          <w:rFonts w:ascii="Times New Roman" w:eastAsia="Calibri" w:hAnsi="Times New Roman" w:cs="Times New Roman"/>
          <w:kern w:val="2"/>
          <w:sz w:val="24"/>
          <w:szCs w:val="24"/>
          <w14:ligatures w14:val="standardContextual"/>
        </w:rPr>
        <w:t>;</w:t>
      </w:r>
      <w:r w:rsidRPr="006358F2">
        <w:rPr>
          <w:rFonts w:ascii="Times New Roman" w:eastAsia="Calibri" w:hAnsi="Times New Roman" w:cs="Times New Roman"/>
          <w:kern w:val="2"/>
          <w:sz w:val="24"/>
          <w:szCs w:val="24"/>
          <w14:ligatures w14:val="standardContextual"/>
        </w:rPr>
        <w:t xml:space="preserve"> warunek określony w punkcie 5.1.4.3 poniżej zostanie spełniony jeżeli co najmniej jeden </w:t>
      </w:r>
      <w:r w:rsidR="009377C4">
        <w:rPr>
          <w:rFonts w:ascii="Times New Roman" w:eastAsia="Calibri" w:hAnsi="Times New Roman" w:cs="Times New Roman"/>
          <w:kern w:val="2"/>
          <w:sz w:val="24"/>
          <w:szCs w:val="24"/>
          <w14:ligatures w14:val="standardContextual"/>
        </w:rPr>
        <w:br/>
      </w:r>
      <w:r w:rsidRPr="006358F2">
        <w:rPr>
          <w:rFonts w:ascii="Times New Roman" w:eastAsia="Calibri" w:hAnsi="Times New Roman" w:cs="Times New Roman"/>
          <w:kern w:val="2"/>
          <w:sz w:val="24"/>
          <w:szCs w:val="24"/>
          <w14:ligatures w14:val="standardContextual"/>
        </w:rPr>
        <w:t xml:space="preserve">z Wykonawców wspólnie ubiegających się o zamówienie potwierdzi, iż spełnia ww. warunek albo </w:t>
      </w:r>
      <w:r w:rsidR="009377C4">
        <w:rPr>
          <w:rFonts w:ascii="Times New Roman" w:eastAsia="Calibri" w:hAnsi="Times New Roman" w:cs="Times New Roman"/>
          <w:kern w:val="2"/>
          <w:sz w:val="24"/>
          <w:szCs w:val="24"/>
          <w14:ligatures w14:val="standardContextual"/>
        </w:rPr>
        <w:t>W</w:t>
      </w:r>
      <w:r w:rsidRPr="006358F2">
        <w:rPr>
          <w:rFonts w:ascii="Times New Roman" w:eastAsia="Calibri" w:hAnsi="Times New Roman" w:cs="Times New Roman"/>
          <w:kern w:val="2"/>
          <w:sz w:val="24"/>
          <w:szCs w:val="24"/>
          <w14:ligatures w14:val="standardContextual"/>
        </w:rPr>
        <w:t xml:space="preserve">ykonawcy łącznie wykażą dysponowanie osobami. </w:t>
      </w:r>
    </w:p>
    <w:p w14:paraId="3273D096" w14:textId="45FFF6AA" w:rsidR="004C189B" w:rsidRPr="006358F2" w:rsidRDefault="004C189B" w:rsidP="004C189B">
      <w:pPr>
        <w:spacing w:after="0"/>
        <w:ind w:left="708"/>
        <w:jc w:val="both"/>
        <w:rPr>
          <w:rFonts w:ascii="Times New Roman" w:eastAsia="Calibri" w:hAnsi="Times New Roman" w:cs="Times New Roman"/>
          <w:kern w:val="2"/>
          <w:sz w:val="24"/>
          <w:szCs w:val="24"/>
          <w14:ligatures w14:val="standardContextual"/>
        </w:rPr>
      </w:pPr>
      <w:r w:rsidRPr="006358F2">
        <w:rPr>
          <w:rFonts w:ascii="Times New Roman" w:eastAsia="Calibri" w:hAnsi="Times New Roman" w:cs="Times New Roman"/>
          <w:kern w:val="2"/>
          <w:sz w:val="24"/>
          <w:szCs w:val="24"/>
          <w14:ligatures w14:val="standardContextual"/>
        </w:rPr>
        <w:t xml:space="preserve">W odniesieniu do wyżej wymienionych warunków wykonawcy wspólnie ubiegający się </w:t>
      </w:r>
      <w:r w:rsidR="009377C4">
        <w:rPr>
          <w:rFonts w:ascii="Times New Roman" w:eastAsia="Calibri" w:hAnsi="Times New Roman" w:cs="Times New Roman"/>
          <w:kern w:val="2"/>
          <w:sz w:val="24"/>
          <w:szCs w:val="24"/>
          <w14:ligatures w14:val="standardContextual"/>
        </w:rPr>
        <w:br/>
      </w:r>
      <w:r w:rsidRPr="006358F2">
        <w:rPr>
          <w:rFonts w:ascii="Times New Roman" w:eastAsia="Calibri" w:hAnsi="Times New Roman" w:cs="Times New Roman"/>
          <w:kern w:val="2"/>
          <w:sz w:val="24"/>
          <w:szCs w:val="24"/>
          <w14:ligatures w14:val="standardContextual"/>
        </w:rPr>
        <w:t xml:space="preserve">o udzielenie zamówienia mogą polegać na zdolnościach tych z </w:t>
      </w:r>
      <w:r w:rsidR="009377C4">
        <w:rPr>
          <w:rFonts w:ascii="Times New Roman" w:eastAsia="Calibri" w:hAnsi="Times New Roman" w:cs="Times New Roman"/>
          <w:kern w:val="2"/>
          <w:sz w:val="24"/>
          <w:szCs w:val="24"/>
          <w14:ligatures w14:val="standardContextual"/>
        </w:rPr>
        <w:t>W</w:t>
      </w:r>
      <w:r w:rsidRPr="006358F2">
        <w:rPr>
          <w:rFonts w:ascii="Times New Roman" w:eastAsia="Calibri" w:hAnsi="Times New Roman" w:cs="Times New Roman"/>
          <w:kern w:val="2"/>
          <w:sz w:val="24"/>
          <w:szCs w:val="24"/>
          <w14:ligatures w14:val="standardContextual"/>
        </w:rPr>
        <w:t>ykonawców, którzy wykonają usługi  do realizacji których te zdolności są wymagane.</w:t>
      </w:r>
    </w:p>
    <w:p w14:paraId="0F29EB19" w14:textId="77777777" w:rsidR="00711628" w:rsidRPr="00704F18" w:rsidRDefault="00711628" w:rsidP="00711628">
      <w:pPr>
        <w:spacing w:after="160" w:line="256" w:lineRule="auto"/>
        <w:jc w:val="both"/>
        <w:rPr>
          <w:rFonts w:ascii="Times New Roman" w:eastAsia="Calibri" w:hAnsi="Times New Roman" w:cs="Times New Roman"/>
          <w:kern w:val="2"/>
          <w:sz w:val="20"/>
          <w:szCs w:val="20"/>
          <w:highlight w:val="yellow"/>
          <w14:ligatures w14:val="standardContextual"/>
        </w:rPr>
      </w:pPr>
    </w:p>
    <w:p w14:paraId="562CDE12" w14:textId="77777777" w:rsidR="00711628" w:rsidRPr="004C189B" w:rsidRDefault="00711628" w:rsidP="009377C4">
      <w:pPr>
        <w:pStyle w:val="Akapitzlist"/>
        <w:numPr>
          <w:ilvl w:val="3"/>
          <w:numId w:val="25"/>
        </w:numPr>
        <w:spacing w:after="0"/>
        <w:ind w:left="1928" w:hanging="851"/>
        <w:jc w:val="both"/>
        <w:rPr>
          <w:rFonts w:ascii="Times New Roman" w:eastAsia="Calibri" w:hAnsi="Times New Roman" w:cs="Times New Roman"/>
          <w:kern w:val="2"/>
          <w:sz w:val="24"/>
          <w:szCs w:val="24"/>
          <w14:ligatures w14:val="standardContextual"/>
        </w:rPr>
      </w:pPr>
      <w:r w:rsidRPr="004C189B">
        <w:rPr>
          <w:rFonts w:ascii="Times New Roman" w:eastAsia="Calibri" w:hAnsi="Times New Roman" w:cs="Times New Roman"/>
          <w:kern w:val="2"/>
          <w:sz w:val="24"/>
          <w:szCs w:val="24"/>
          <w14:ligatures w14:val="standardContextual"/>
        </w:rPr>
        <w:t>Wykonawca spełni warunek, jeżeli wykaże że dysponuje lub będzie dysponował co najmniej następującymi osobami:</w:t>
      </w:r>
    </w:p>
    <w:p w14:paraId="12503707" w14:textId="35436F38" w:rsidR="00711628" w:rsidRPr="004C189B" w:rsidRDefault="00711628" w:rsidP="00D91B60">
      <w:pPr>
        <w:numPr>
          <w:ilvl w:val="0"/>
          <w:numId w:val="34"/>
        </w:numPr>
        <w:spacing w:after="160" w:line="256" w:lineRule="auto"/>
        <w:contextualSpacing/>
        <w:jc w:val="both"/>
        <w:rPr>
          <w:rFonts w:ascii="Times New Roman" w:eastAsia="Calibri" w:hAnsi="Times New Roman" w:cs="Times New Roman"/>
          <w:kern w:val="2"/>
          <w:sz w:val="24"/>
          <w:szCs w:val="24"/>
          <w14:ligatures w14:val="standardContextual"/>
        </w:rPr>
      </w:pPr>
      <w:r w:rsidRPr="004C189B">
        <w:rPr>
          <w:rFonts w:ascii="Times New Roman" w:eastAsia="Calibri" w:hAnsi="Times New Roman" w:cs="Times New Roman"/>
          <w:kern w:val="2"/>
          <w:sz w:val="24"/>
          <w:szCs w:val="24"/>
          <w14:ligatures w14:val="standardContextual"/>
        </w:rPr>
        <w:t>Jedną osobą wyznaczoną do sprawowania funkcji Koordynatora Projektu (Przedstawiciela), posiadającą doświadczenie zawodowe na stanowisku Kierownika Zespołu Nadzoru Inwestorskiego, Przedstawiciela Inwestora Zastępczego lub równorzędnym w zakresie zarządzania kontraktami. W/w osoba w okresie ostatnich 3 latach przed upływem terminu składania ofert, przez co najmniej  24 miesiące pełniła w/w funkcje;</w:t>
      </w:r>
    </w:p>
    <w:p w14:paraId="2A5BBCE5" w14:textId="77777777" w:rsidR="00711628" w:rsidRPr="004C189B" w:rsidRDefault="00711628" w:rsidP="00D91B60">
      <w:pPr>
        <w:numPr>
          <w:ilvl w:val="0"/>
          <w:numId w:val="34"/>
        </w:numPr>
        <w:spacing w:after="160" w:line="256" w:lineRule="auto"/>
        <w:contextualSpacing/>
        <w:jc w:val="both"/>
        <w:rPr>
          <w:rFonts w:ascii="Times New Roman" w:eastAsia="Calibri" w:hAnsi="Times New Roman" w:cs="Times New Roman"/>
          <w:kern w:val="2"/>
          <w:sz w:val="24"/>
          <w:szCs w:val="24"/>
          <w14:ligatures w14:val="standardContextual"/>
        </w:rPr>
      </w:pPr>
      <w:r w:rsidRPr="004C189B">
        <w:rPr>
          <w:rFonts w:ascii="Times New Roman" w:eastAsia="Calibri" w:hAnsi="Times New Roman" w:cs="Times New Roman"/>
          <w:kern w:val="2"/>
          <w:sz w:val="24"/>
          <w:szCs w:val="24"/>
          <w14:ligatures w14:val="standardContextual"/>
        </w:rPr>
        <w:t>Jedną osobę pełniącą funkcję inspektora nadzoru robót konstrukcyjno-budowlanych,  posiadającą uprawnienia budowlane bez ograniczeń, lub odpowiadające im ważne uprawnienia budowlane, które zostały wydane na podstawie przepisów Prawa budowlanego lub równoważne, dopuszczalne jest wykazanie się równoważnymi uprawnieniami wystawionymi na podstawie wcześniej obowiązujących przepisów w specjalności w konstrukcyjno-budowlanej oraz posiadającą co najmniej 3 lat doświadczenia zawodowego na stanowisku inspektora nadzoru lub kierownika budowy, która w okresie ostatnich pięciu lat,  przez okres minimum 12 miesięcy, pełniła funkcję inspektora nadzoru inwestorskiego.</w:t>
      </w:r>
    </w:p>
    <w:p w14:paraId="1C6A5D42" w14:textId="3875FB3E" w:rsidR="00711628" w:rsidRPr="004C189B" w:rsidRDefault="00711628" w:rsidP="00D91B60">
      <w:pPr>
        <w:numPr>
          <w:ilvl w:val="0"/>
          <w:numId w:val="34"/>
        </w:numPr>
        <w:spacing w:after="160" w:line="256" w:lineRule="auto"/>
        <w:contextualSpacing/>
        <w:jc w:val="both"/>
        <w:rPr>
          <w:rFonts w:ascii="Times New Roman" w:eastAsia="Calibri" w:hAnsi="Times New Roman" w:cs="Times New Roman"/>
          <w:kern w:val="2"/>
          <w:sz w:val="24"/>
          <w:szCs w:val="24"/>
          <w14:ligatures w14:val="standardContextual"/>
        </w:rPr>
      </w:pPr>
      <w:r w:rsidRPr="004C189B">
        <w:rPr>
          <w:rFonts w:ascii="Times New Roman" w:eastAsia="Calibri" w:hAnsi="Times New Roman" w:cs="Times New Roman"/>
          <w:kern w:val="2"/>
          <w:sz w:val="24"/>
          <w:szCs w:val="24"/>
          <w14:ligatures w14:val="standardContextual"/>
        </w:rPr>
        <w:t>Jedną osobę pełniącą funkcję inspektora nadzoru robót elektrycznych,  posiadającą uprawnienia budowlane bez ograniczeń lub odpowiadające im ważne uprawnienia budowlane, które zostały wydane na podstawie przepisów Prawa budowlanego lub równoważne</w:t>
      </w:r>
      <w:r w:rsidR="009377C4">
        <w:rPr>
          <w:rFonts w:ascii="Times New Roman" w:eastAsia="Calibri" w:hAnsi="Times New Roman" w:cs="Times New Roman"/>
          <w:kern w:val="2"/>
          <w:sz w:val="24"/>
          <w:szCs w:val="24"/>
          <w14:ligatures w14:val="standardContextual"/>
        </w:rPr>
        <w:t>;</w:t>
      </w:r>
      <w:r w:rsidRPr="004C189B">
        <w:rPr>
          <w:rFonts w:ascii="Times New Roman" w:eastAsia="Calibri" w:hAnsi="Times New Roman" w:cs="Times New Roman"/>
          <w:kern w:val="2"/>
          <w:sz w:val="24"/>
          <w:szCs w:val="24"/>
          <w14:ligatures w14:val="standardContextual"/>
        </w:rPr>
        <w:t xml:space="preserve"> dopuszczalne jest wykazanie się równoważnymi uprawnieniami wystawionymi na podstawie wcześniej obowiązujących przepisów w specjalności instalacyjnej w zakresie sieci, instalacji i urządzeń: elektrycznych i elektroenergetycznych oraz posiadającą co najmniej 3 lat doświadczenia zawodowego na stanowisku inspektora nadzoru lub kierownika robót.</w:t>
      </w:r>
    </w:p>
    <w:p w14:paraId="37886C11" w14:textId="7187A630" w:rsidR="00711628" w:rsidRPr="004C189B" w:rsidRDefault="00711628" w:rsidP="00D91B60">
      <w:pPr>
        <w:numPr>
          <w:ilvl w:val="0"/>
          <w:numId w:val="34"/>
        </w:numPr>
        <w:spacing w:after="160" w:line="256" w:lineRule="auto"/>
        <w:contextualSpacing/>
        <w:jc w:val="both"/>
        <w:rPr>
          <w:rFonts w:ascii="Times New Roman" w:eastAsia="Calibri" w:hAnsi="Times New Roman" w:cs="Times New Roman"/>
          <w:kern w:val="2"/>
          <w:sz w:val="24"/>
          <w:szCs w:val="24"/>
          <w14:ligatures w14:val="standardContextual"/>
        </w:rPr>
      </w:pPr>
      <w:r w:rsidRPr="004C189B">
        <w:rPr>
          <w:rFonts w:ascii="Times New Roman" w:eastAsia="Calibri" w:hAnsi="Times New Roman" w:cs="Times New Roman"/>
          <w:kern w:val="2"/>
          <w:sz w:val="24"/>
          <w:szCs w:val="24"/>
          <w14:ligatures w14:val="standardContextual"/>
        </w:rPr>
        <w:t>Jedną osobą pełniącą funkcję inspektora nadzoru robót sanitarnych, posiadającą uprawnienia budowlane bez ograniczeń lub odpowiadające im ważne uprawnienia budowlane, które zostały wydane na podstawie przepisów Prawa budowlanego lub równoważne</w:t>
      </w:r>
      <w:r w:rsidR="00AD2F45">
        <w:rPr>
          <w:rFonts w:ascii="Times New Roman" w:eastAsia="Calibri" w:hAnsi="Times New Roman" w:cs="Times New Roman"/>
          <w:kern w:val="2"/>
          <w:sz w:val="24"/>
          <w:szCs w:val="24"/>
          <w14:ligatures w14:val="standardContextual"/>
        </w:rPr>
        <w:t>;</w:t>
      </w:r>
      <w:r w:rsidRPr="004C189B">
        <w:rPr>
          <w:rFonts w:ascii="Times New Roman" w:eastAsia="Calibri" w:hAnsi="Times New Roman" w:cs="Times New Roman"/>
          <w:kern w:val="2"/>
          <w:sz w:val="24"/>
          <w:szCs w:val="24"/>
          <w14:ligatures w14:val="standardContextual"/>
        </w:rPr>
        <w:t xml:space="preserve"> dopuszczalne jest wykazanie się równoważnymi uprawnieniami wystawionymi na podstawie wcześniej obowiązujących przepisów w specjalności  instalacyjnej w zakresie sieci, instalacji i urządzeń: gazowych, </w:t>
      </w:r>
      <w:r w:rsidRPr="004C189B">
        <w:rPr>
          <w:rFonts w:ascii="Times New Roman" w:eastAsia="Calibri" w:hAnsi="Times New Roman" w:cs="Times New Roman"/>
          <w:kern w:val="2"/>
          <w:sz w:val="24"/>
          <w:szCs w:val="24"/>
          <w14:ligatures w14:val="standardContextual"/>
        </w:rPr>
        <w:lastRenderedPageBreak/>
        <w:t>wodociągowych i kanalizacyjnych oraz co najmniej 3 lat doświadczenia zawodowego na stanowisku inspektora nadzoru lub kierownika robót;</w:t>
      </w:r>
    </w:p>
    <w:p w14:paraId="07A69FC5" w14:textId="1101E8A9" w:rsidR="00711628" w:rsidRPr="00670E13" w:rsidRDefault="00711628" w:rsidP="00D91B60">
      <w:pPr>
        <w:numPr>
          <w:ilvl w:val="0"/>
          <w:numId w:val="34"/>
        </w:numPr>
        <w:spacing w:after="160" w:line="256" w:lineRule="auto"/>
        <w:contextualSpacing/>
        <w:jc w:val="both"/>
        <w:rPr>
          <w:rFonts w:ascii="Times New Roman" w:eastAsia="Calibri" w:hAnsi="Times New Roman" w:cs="Times New Roman"/>
          <w:kern w:val="2"/>
          <w:sz w:val="24"/>
          <w:szCs w:val="24"/>
          <w14:ligatures w14:val="standardContextual"/>
        </w:rPr>
      </w:pPr>
      <w:r w:rsidRPr="004C189B">
        <w:rPr>
          <w:rFonts w:ascii="Times New Roman" w:eastAsia="Calibri" w:hAnsi="Times New Roman" w:cs="Times New Roman"/>
          <w:kern w:val="2"/>
          <w:sz w:val="24"/>
          <w:szCs w:val="24"/>
          <w14:ligatures w14:val="standardContextual"/>
        </w:rPr>
        <w:t xml:space="preserve">Jedną osobą pełniącą funkcję specjalisty ds. monitorowania i rozliczeń, posiadającą doświadczenie w rozliczaniu co najmniej 2 projektów związanych z inwestycjami </w:t>
      </w:r>
      <w:r w:rsidR="00E33654" w:rsidRPr="00E33654">
        <w:rPr>
          <w:rFonts w:ascii="Times New Roman" w:eastAsia="Calibri" w:hAnsi="Times New Roman" w:cs="Times New Roman"/>
          <w:kern w:val="2"/>
          <w:sz w:val="24"/>
          <w:szCs w:val="24"/>
          <w14:ligatures w14:val="standardContextual"/>
        </w:rPr>
        <w:t>infrastrukturalnymi o wartości robót co najmniej 5 000 000 zł</w:t>
      </w:r>
      <w:r w:rsidR="00AD2F45">
        <w:rPr>
          <w:rFonts w:ascii="Times New Roman" w:eastAsia="Calibri" w:hAnsi="Times New Roman" w:cs="Times New Roman"/>
          <w:kern w:val="2"/>
          <w:sz w:val="24"/>
          <w:szCs w:val="24"/>
          <w14:ligatures w14:val="standardContextual"/>
        </w:rPr>
        <w:t>.</w:t>
      </w:r>
    </w:p>
    <w:p w14:paraId="47228B9D" w14:textId="77777777" w:rsidR="00A2136A" w:rsidRDefault="00A2136A" w:rsidP="00711628">
      <w:pPr>
        <w:spacing w:after="160" w:line="256" w:lineRule="auto"/>
        <w:jc w:val="both"/>
        <w:rPr>
          <w:rFonts w:ascii="Times New Roman" w:eastAsia="Calibri" w:hAnsi="Times New Roman" w:cs="Times New Roman"/>
          <w:kern w:val="2"/>
          <w:sz w:val="24"/>
          <w:szCs w:val="24"/>
          <w14:ligatures w14:val="standardContextual"/>
        </w:rPr>
      </w:pPr>
    </w:p>
    <w:p w14:paraId="1E4C0902" w14:textId="2C11EFA0" w:rsidR="00711628" w:rsidRPr="00CD5E70" w:rsidRDefault="00711628" w:rsidP="00AD2F45">
      <w:pPr>
        <w:spacing w:after="160" w:line="256" w:lineRule="auto"/>
        <w:jc w:val="center"/>
        <w:rPr>
          <w:rFonts w:ascii="Times New Roman" w:eastAsia="Calibri" w:hAnsi="Times New Roman" w:cs="Times New Roman"/>
          <w:b/>
          <w:bCs/>
          <w:kern w:val="2"/>
          <w:sz w:val="24"/>
          <w:szCs w:val="24"/>
          <w:u w:val="single"/>
          <w14:ligatures w14:val="standardContextual"/>
        </w:rPr>
      </w:pPr>
      <w:r w:rsidRPr="00CD5E70">
        <w:rPr>
          <w:rFonts w:ascii="Times New Roman" w:eastAsia="Calibri" w:hAnsi="Times New Roman" w:cs="Times New Roman"/>
          <w:b/>
          <w:bCs/>
          <w:kern w:val="2"/>
          <w:sz w:val="24"/>
          <w:szCs w:val="24"/>
          <w:u w:val="single"/>
          <w14:ligatures w14:val="standardContextual"/>
        </w:rPr>
        <w:t>UWAGA</w:t>
      </w:r>
    </w:p>
    <w:p w14:paraId="66024D4B" w14:textId="7AAAB177" w:rsidR="00711628" w:rsidRPr="00A2136A" w:rsidRDefault="00711628" w:rsidP="00D91B60">
      <w:pPr>
        <w:numPr>
          <w:ilvl w:val="0"/>
          <w:numId w:val="28"/>
        </w:numPr>
        <w:spacing w:after="160" w:line="256" w:lineRule="auto"/>
        <w:contextualSpacing/>
        <w:jc w:val="both"/>
        <w:rPr>
          <w:rFonts w:ascii="Times New Roman" w:eastAsia="Calibri" w:hAnsi="Times New Roman" w:cs="Times New Roman"/>
          <w:kern w:val="2"/>
          <w:sz w:val="24"/>
          <w:szCs w:val="24"/>
          <w14:ligatures w14:val="standardContextual"/>
        </w:rPr>
      </w:pPr>
      <w:r w:rsidRPr="00A2136A">
        <w:rPr>
          <w:rFonts w:ascii="Times New Roman" w:eastAsia="Calibri" w:hAnsi="Times New Roman" w:cs="Times New Roman"/>
          <w:kern w:val="2"/>
          <w:sz w:val="24"/>
          <w:szCs w:val="24"/>
          <w14:ligatures w14:val="standardContextual"/>
        </w:rPr>
        <w:t>Uprawnienia do pełnienia samodzielnych funkcji w budownictwie, o których mowa powyżej, powinny być zgodne z ustawą z dnia 7 lipca 1994</w:t>
      </w:r>
      <w:r w:rsidR="00AD2F45">
        <w:rPr>
          <w:rFonts w:ascii="Times New Roman" w:eastAsia="Calibri" w:hAnsi="Times New Roman" w:cs="Times New Roman"/>
          <w:kern w:val="2"/>
          <w:sz w:val="24"/>
          <w:szCs w:val="24"/>
          <w14:ligatures w14:val="standardContextual"/>
        </w:rPr>
        <w:t xml:space="preserve"> </w:t>
      </w:r>
      <w:r w:rsidRPr="00A2136A">
        <w:rPr>
          <w:rFonts w:ascii="Times New Roman" w:eastAsia="Calibri" w:hAnsi="Times New Roman" w:cs="Times New Roman"/>
          <w:kern w:val="2"/>
          <w:sz w:val="24"/>
          <w:szCs w:val="24"/>
          <w14:ligatures w14:val="standardContextual"/>
        </w:rPr>
        <w:t>r. Prawo budowlane (</w:t>
      </w:r>
      <w:r w:rsidR="00D91B60" w:rsidRPr="00A2136A">
        <w:rPr>
          <w:rFonts w:ascii="Times New Roman" w:eastAsia="Calibri" w:hAnsi="Times New Roman" w:cs="Times New Roman"/>
          <w:kern w:val="2"/>
          <w:sz w:val="24"/>
          <w:szCs w:val="24"/>
          <w14:ligatures w14:val="standardContextual"/>
        </w:rPr>
        <w:t xml:space="preserve">Dz.U.2025.418 tj. </w:t>
      </w:r>
      <w:r w:rsidRPr="00A2136A">
        <w:rPr>
          <w:rFonts w:ascii="Times New Roman" w:eastAsia="Calibri" w:hAnsi="Times New Roman" w:cs="Times New Roman"/>
          <w:kern w:val="2"/>
          <w:sz w:val="24"/>
          <w:szCs w:val="24"/>
          <w14:ligatures w14:val="standardContextual"/>
        </w:rPr>
        <w:t xml:space="preserve">z późn. zm.) oraz </w:t>
      </w:r>
      <w:r w:rsidR="00D91B60" w:rsidRPr="00A2136A">
        <w:rPr>
          <w:rFonts w:ascii="Times New Roman" w:eastAsia="Calibri" w:hAnsi="Times New Roman" w:cs="Times New Roman"/>
          <w:kern w:val="2"/>
          <w:sz w:val="24"/>
          <w:szCs w:val="24"/>
          <w14:ligatures w14:val="standardContextual"/>
        </w:rPr>
        <w:t xml:space="preserve">Rozporządzeniem Ministra Inwestycji i Rozwoju </w:t>
      </w:r>
      <w:r w:rsidR="00AD2F45">
        <w:rPr>
          <w:rFonts w:ascii="Times New Roman" w:eastAsia="Calibri" w:hAnsi="Times New Roman" w:cs="Times New Roman"/>
          <w:kern w:val="2"/>
          <w:sz w:val="24"/>
          <w:szCs w:val="24"/>
          <w14:ligatures w14:val="standardContextual"/>
        </w:rPr>
        <w:br/>
      </w:r>
      <w:r w:rsidR="00D91B60" w:rsidRPr="00A2136A">
        <w:rPr>
          <w:rFonts w:ascii="Times New Roman" w:eastAsia="Calibri" w:hAnsi="Times New Roman" w:cs="Times New Roman"/>
          <w:kern w:val="2"/>
          <w:sz w:val="24"/>
          <w:szCs w:val="24"/>
          <w14:ligatures w14:val="standardContextual"/>
        </w:rPr>
        <w:t>z dnia 29 kwietnia 2019 r. w sprawie przygotowania zawodowego do wykonywania samodzielnych funkcji technicznych w budownictwie (Dz.U.</w:t>
      </w:r>
      <w:r w:rsidR="00D91B60" w:rsidRPr="00A2136A">
        <w:rPr>
          <w:rFonts w:ascii="Times New Roman" w:hAnsi="Times New Roman" w:cs="Times New Roman"/>
          <w:sz w:val="24"/>
          <w:szCs w:val="24"/>
        </w:rPr>
        <w:t xml:space="preserve"> </w:t>
      </w:r>
      <w:r w:rsidR="00D91B60" w:rsidRPr="00A2136A">
        <w:rPr>
          <w:rFonts w:ascii="Times New Roman" w:eastAsia="Calibri" w:hAnsi="Times New Roman" w:cs="Times New Roman"/>
          <w:kern w:val="2"/>
          <w:sz w:val="24"/>
          <w:szCs w:val="24"/>
          <w14:ligatures w14:val="standardContextual"/>
        </w:rPr>
        <w:t>Dz.U.2019.831)</w:t>
      </w:r>
      <w:r w:rsidR="00AD2F45">
        <w:rPr>
          <w:rFonts w:ascii="Times New Roman" w:eastAsia="Calibri" w:hAnsi="Times New Roman" w:cs="Times New Roman"/>
          <w:kern w:val="2"/>
          <w:sz w:val="24"/>
          <w:szCs w:val="24"/>
          <w14:ligatures w14:val="standardContextual"/>
        </w:rPr>
        <w:t>;</w:t>
      </w:r>
    </w:p>
    <w:p w14:paraId="1FEB2E97" w14:textId="03CE002F" w:rsidR="004C189B" w:rsidRPr="00A2136A" w:rsidRDefault="00AD2F45" w:rsidP="00670E13">
      <w:pPr>
        <w:numPr>
          <w:ilvl w:val="0"/>
          <w:numId w:val="28"/>
        </w:numPr>
        <w:spacing w:after="160" w:line="256" w:lineRule="auto"/>
        <w:ind w:left="709"/>
        <w:contextualSpacing/>
        <w:jc w:val="both"/>
        <w:rPr>
          <w:rFonts w:ascii="Times New Roman" w:eastAsia="Calibri" w:hAnsi="Times New Roman" w:cs="Times New Roman"/>
          <w:kern w:val="2"/>
          <w:sz w:val="24"/>
          <w:szCs w:val="24"/>
          <w14:ligatures w14:val="standardContextual"/>
        </w:rPr>
      </w:pPr>
      <w:r>
        <w:rPr>
          <w:rFonts w:ascii="Times New Roman" w:eastAsia="Calibri" w:hAnsi="Times New Roman" w:cs="Times New Roman"/>
          <w:kern w:val="2"/>
          <w:sz w:val="24"/>
          <w:szCs w:val="24"/>
          <w14:ligatures w14:val="standardContextual"/>
        </w:rPr>
        <w:t>D</w:t>
      </w:r>
      <w:r w:rsidR="004C189B" w:rsidRPr="00A2136A">
        <w:rPr>
          <w:rFonts w:ascii="Times New Roman" w:eastAsia="Calibri" w:hAnsi="Times New Roman" w:cs="Times New Roman"/>
          <w:kern w:val="2"/>
          <w:sz w:val="24"/>
          <w:szCs w:val="24"/>
          <w14:ligatures w14:val="standardContextual"/>
        </w:rPr>
        <w:t xml:space="preserve">opuszcza się  również uprawnienia równoważne – dla osób, które posiadają uprawnienia uzyskane przed dniem wejścia w życie ustawy z dnia 7 lipca 1994 r. Prawo budowlane lub stwierdzenie posiadania przygotowania zawodowego do pełnienia samodzielnych funkcji technicznych w budownictwie i zachowały uprawnienia do pełnienia tych funkcji </w:t>
      </w:r>
      <w:r>
        <w:rPr>
          <w:rFonts w:ascii="Times New Roman" w:eastAsia="Calibri" w:hAnsi="Times New Roman" w:cs="Times New Roman"/>
          <w:kern w:val="2"/>
          <w:sz w:val="24"/>
          <w:szCs w:val="24"/>
          <w14:ligatures w14:val="standardContextual"/>
        </w:rPr>
        <w:br/>
      </w:r>
      <w:r w:rsidR="004C189B" w:rsidRPr="00A2136A">
        <w:rPr>
          <w:rFonts w:ascii="Times New Roman" w:eastAsia="Calibri" w:hAnsi="Times New Roman" w:cs="Times New Roman"/>
          <w:kern w:val="2"/>
          <w:sz w:val="24"/>
          <w:szCs w:val="24"/>
          <w14:ligatures w14:val="standardContextual"/>
        </w:rPr>
        <w:t>w dotychczasowym zakresie</w:t>
      </w:r>
      <w:r>
        <w:rPr>
          <w:rFonts w:ascii="Times New Roman" w:eastAsia="Calibri" w:hAnsi="Times New Roman" w:cs="Times New Roman"/>
          <w:kern w:val="2"/>
          <w:sz w:val="24"/>
          <w:szCs w:val="24"/>
          <w14:ligatures w14:val="standardContextual"/>
        </w:rPr>
        <w:t>;</w:t>
      </w:r>
    </w:p>
    <w:p w14:paraId="4634F2E5" w14:textId="236C8D92" w:rsidR="00711628" w:rsidRPr="00A2136A" w:rsidRDefault="00711628" w:rsidP="00670E13">
      <w:pPr>
        <w:numPr>
          <w:ilvl w:val="0"/>
          <w:numId w:val="28"/>
        </w:numPr>
        <w:spacing w:after="160" w:line="256" w:lineRule="auto"/>
        <w:ind w:left="709"/>
        <w:contextualSpacing/>
        <w:jc w:val="both"/>
        <w:rPr>
          <w:rFonts w:ascii="Times New Roman" w:eastAsia="Calibri" w:hAnsi="Times New Roman" w:cs="Times New Roman"/>
          <w:kern w:val="2"/>
          <w:sz w:val="24"/>
          <w:szCs w:val="24"/>
          <w14:ligatures w14:val="standardContextual"/>
        </w:rPr>
      </w:pPr>
      <w:r w:rsidRPr="00A2136A">
        <w:rPr>
          <w:rFonts w:ascii="Times New Roman" w:eastAsia="Calibri" w:hAnsi="Times New Roman" w:cs="Times New Roman"/>
          <w:kern w:val="2"/>
          <w:sz w:val="24"/>
          <w:szCs w:val="24"/>
          <w14:ligatures w14:val="standardContextual"/>
        </w:rPr>
        <w:t>Osoby będące obywatelami krajów członkowskich Unii Europejskiej, od których wymagane są stosowne uprawnienia budowlane, powinny posiadać decyzję w sprawie uznania wymaganych kwalifikacji do wykonywania w Rzeczypospolitej Polskiej funkcji technicznych w budownictwie w zakresie przedmiotu niniejszego zamówienia – zgodnie z Ustawą z dnia 18 marca 2008</w:t>
      </w:r>
      <w:r w:rsidR="00F67F58" w:rsidRPr="00A2136A">
        <w:rPr>
          <w:rFonts w:ascii="Times New Roman" w:eastAsia="Calibri" w:hAnsi="Times New Roman" w:cs="Times New Roman"/>
          <w:kern w:val="2"/>
          <w:sz w:val="24"/>
          <w:szCs w:val="24"/>
          <w14:ligatures w14:val="standardContextual"/>
        </w:rPr>
        <w:t xml:space="preserve"> </w:t>
      </w:r>
      <w:r w:rsidRPr="00A2136A">
        <w:rPr>
          <w:rFonts w:ascii="Times New Roman" w:eastAsia="Calibri" w:hAnsi="Times New Roman" w:cs="Times New Roman"/>
          <w:kern w:val="2"/>
          <w:sz w:val="24"/>
          <w:szCs w:val="24"/>
          <w14:ligatures w14:val="standardContextual"/>
        </w:rPr>
        <w:t xml:space="preserve">r. o zasadach uznania kwalifikacji zawodowych nabytych </w:t>
      </w:r>
      <w:r w:rsidR="00AD2F45">
        <w:rPr>
          <w:rFonts w:ascii="Times New Roman" w:eastAsia="Calibri" w:hAnsi="Times New Roman" w:cs="Times New Roman"/>
          <w:kern w:val="2"/>
          <w:sz w:val="24"/>
          <w:szCs w:val="24"/>
          <w14:ligatures w14:val="standardContextual"/>
        </w:rPr>
        <w:br/>
      </w:r>
      <w:r w:rsidRPr="00A2136A">
        <w:rPr>
          <w:rFonts w:ascii="Times New Roman" w:eastAsia="Calibri" w:hAnsi="Times New Roman" w:cs="Times New Roman"/>
          <w:kern w:val="2"/>
          <w:sz w:val="24"/>
          <w:szCs w:val="24"/>
          <w14:ligatures w14:val="standardContextual"/>
        </w:rPr>
        <w:t>w krajach członkowskich Unii Europejskiej (</w:t>
      </w:r>
      <w:r w:rsidR="00F67F58" w:rsidRPr="00A2136A">
        <w:rPr>
          <w:rFonts w:ascii="Times New Roman" w:eastAsia="Calibri" w:hAnsi="Times New Roman" w:cs="Times New Roman"/>
          <w:kern w:val="2"/>
          <w:sz w:val="24"/>
          <w:szCs w:val="24"/>
          <w14:ligatures w14:val="standardContextual"/>
        </w:rPr>
        <w:t>Dz.U.2026.166 t</w:t>
      </w:r>
      <w:r w:rsidR="00AD2F45">
        <w:rPr>
          <w:rFonts w:ascii="Times New Roman" w:eastAsia="Calibri" w:hAnsi="Times New Roman" w:cs="Times New Roman"/>
          <w:kern w:val="2"/>
          <w:sz w:val="24"/>
          <w:szCs w:val="24"/>
          <w14:ligatures w14:val="standardContextual"/>
        </w:rPr>
        <w:t>.</w:t>
      </w:r>
      <w:r w:rsidR="00F67F58" w:rsidRPr="00A2136A">
        <w:rPr>
          <w:rFonts w:ascii="Times New Roman" w:eastAsia="Calibri" w:hAnsi="Times New Roman" w:cs="Times New Roman"/>
          <w:kern w:val="2"/>
          <w:sz w:val="24"/>
          <w:szCs w:val="24"/>
          <w14:ligatures w14:val="standardContextual"/>
        </w:rPr>
        <w:t>j.</w:t>
      </w:r>
      <w:r w:rsidRPr="00A2136A">
        <w:rPr>
          <w:rFonts w:ascii="Times New Roman" w:eastAsia="Calibri" w:hAnsi="Times New Roman" w:cs="Times New Roman"/>
          <w:kern w:val="2"/>
          <w:sz w:val="24"/>
          <w:szCs w:val="24"/>
          <w14:ligatures w14:val="standardContextual"/>
        </w:rPr>
        <w:t>)</w:t>
      </w:r>
    </w:p>
    <w:p w14:paraId="488E615E" w14:textId="2C5DBEC6" w:rsidR="004C189B" w:rsidRPr="00A2136A" w:rsidRDefault="00AD2F45" w:rsidP="00670E13">
      <w:pPr>
        <w:numPr>
          <w:ilvl w:val="0"/>
          <w:numId w:val="28"/>
        </w:numPr>
        <w:spacing w:after="160" w:line="256" w:lineRule="auto"/>
        <w:ind w:left="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w:t>
      </w:r>
      <w:r w:rsidR="004C189B" w:rsidRPr="00A2136A">
        <w:rPr>
          <w:rFonts w:ascii="Times New Roman" w:hAnsi="Times New Roman" w:cs="Times New Roman"/>
          <w:color w:val="000000" w:themeColor="text1"/>
          <w:sz w:val="24"/>
          <w:szCs w:val="24"/>
        </w:rPr>
        <w:t xml:space="preserve"> przypadku osób będących obywatelami państw członkowskich UE, Konfederacji Szwajcarskiej lub państw członkowskich (EFTA) - stron umowy o Europejskim Obszarze Gospodarczym – prawo do wykonywania samodzielnych funkcji technicznych w budownictwie na terytorium RP winno być potwierdzone na zasadach określonych w art. 20a ust. 1 ustawy z dnia 15 grudnia 2000 r. o samorządach zawodowych architektów i inżynierów budownictwa (Dz.U.2025.1783 t.j.) </w:t>
      </w:r>
    </w:p>
    <w:p w14:paraId="3C385163" w14:textId="77777777" w:rsidR="00C67800" w:rsidRPr="00620BC5" w:rsidRDefault="00C67800" w:rsidP="004C189B">
      <w:pPr>
        <w:pStyle w:val="Normalny1"/>
        <w:spacing w:line="276" w:lineRule="auto"/>
        <w:jc w:val="both"/>
        <w:rPr>
          <w:rFonts w:ascii="Times New Roman" w:hAnsi="Times New Roman" w:cs="Times New Roman"/>
          <w:sz w:val="24"/>
          <w:szCs w:val="24"/>
          <w:highlight w:val="yellow"/>
        </w:rPr>
      </w:pPr>
    </w:p>
    <w:p w14:paraId="66409598" w14:textId="77777777" w:rsidR="008E7C40" w:rsidRPr="00620BC5" w:rsidRDefault="008E7C40" w:rsidP="006C4B76">
      <w:pPr>
        <w:tabs>
          <w:tab w:val="left" w:pos="0"/>
          <w:tab w:val="left" w:pos="230"/>
          <w:tab w:val="left" w:pos="1160"/>
        </w:tabs>
        <w:ind w:leftChars="4" w:left="9"/>
        <w:jc w:val="center"/>
        <w:rPr>
          <w:rFonts w:ascii="Times New Roman" w:hAnsi="Times New Roman" w:cs="Times New Roman"/>
          <w:b/>
          <w:bCs/>
          <w:color w:val="000000" w:themeColor="text1"/>
          <w:sz w:val="24"/>
          <w:szCs w:val="24"/>
          <w:u w:val="single"/>
        </w:rPr>
      </w:pPr>
      <w:r w:rsidRPr="00620BC5">
        <w:rPr>
          <w:rFonts w:ascii="Times New Roman" w:hAnsi="Times New Roman" w:cs="Times New Roman"/>
          <w:b/>
          <w:bCs/>
          <w:color w:val="000000" w:themeColor="text1"/>
          <w:sz w:val="24"/>
          <w:szCs w:val="24"/>
          <w:u w:val="single"/>
        </w:rPr>
        <w:t>UWAGA!</w:t>
      </w:r>
    </w:p>
    <w:p w14:paraId="56B7C5A7" w14:textId="2A62DE63" w:rsidR="008E7C40" w:rsidRPr="00620BC5" w:rsidRDefault="008E7C40" w:rsidP="006C4B76">
      <w:pPr>
        <w:tabs>
          <w:tab w:val="left" w:pos="0"/>
          <w:tab w:val="left" w:pos="230"/>
          <w:tab w:val="left" w:pos="1160"/>
        </w:tabs>
        <w:ind w:leftChars="4" w:left="9"/>
        <w:jc w:val="both"/>
        <w:rPr>
          <w:rFonts w:ascii="Times New Roman" w:hAnsi="Times New Roman" w:cs="Times New Roman"/>
          <w:color w:val="000000" w:themeColor="text1"/>
          <w:sz w:val="24"/>
          <w:szCs w:val="24"/>
        </w:rPr>
      </w:pPr>
      <w:r w:rsidRPr="00620BC5">
        <w:rPr>
          <w:rFonts w:ascii="Times New Roman" w:hAnsi="Times New Roman" w:cs="Times New Roman"/>
          <w:color w:val="000000" w:themeColor="text1"/>
          <w:sz w:val="24"/>
          <w:szCs w:val="24"/>
        </w:rPr>
        <w:tab/>
        <w:t>Przez wartość 1</w:t>
      </w:r>
      <w:r w:rsidR="002509A5">
        <w:rPr>
          <w:rFonts w:ascii="Times New Roman" w:hAnsi="Times New Roman" w:cs="Times New Roman"/>
          <w:color w:val="000000" w:themeColor="text1"/>
          <w:sz w:val="24"/>
          <w:szCs w:val="24"/>
        </w:rPr>
        <w:t xml:space="preserve"> usługi lub</w:t>
      </w:r>
      <w:r w:rsidRPr="00620BC5">
        <w:rPr>
          <w:rFonts w:ascii="Times New Roman" w:hAnsi="Times New Roman" w:cs="Times New Roman"/>
          <w:color w:val="000000" w:themeColor="text1"/>
          <w:sz w:val="24"/>
          <w:szCs w:val="24"/>
        </w:rPr>
        <w:t xml:space="preserve"> </w:t>
      </w:r>
      <w:r w:rsidR="009D5B85" w:rsidRPr="00620BC5">
        <w:rPr>
          <w:rFonts w:ascii="Times New Roman" w:hAnsi="Times New Roman" w:cs="Times New Roman"/>
          <w:color w:val="000000" w:themeColor="text1"/>
          <w:sz w:val="24"/>
          <w:szCs w:val="24"/>
        </w:rPr>
        <w:t>roboty</w:t>
      </w:r>
      <w:r w:rsidR="002509A5">
        <w:rPr>
          <w:rFonts w:ascii="Times New Roman" w:hAnsi="Times New Roman" w:cs="Times New Roman"/>
          <w:color w:val="000000" w:themeColor="text1"/>
          <w:sz w:val="24"/>
          <w:szCs w:val="24"/>
        </w:rPr>
        <w:t xml:space="preserve"> budowlanej</w:t>
      </w:r>
      <w:r w:rsidRPr="00620BC5">
        <w:rPr>
          <w:rFonts w:ascii="Times New Roman" w:hAnsi="Times New Roman" w:cs="Times New Roman"/>
          <w:color w:val="000000" w:themeColor="text1"/>
          <w:sz w:val="24"/>
          <w:szCs w:val="24"/>
        </w:rPr>
        <w:t xml:space="preserve"> Zamawiający rozumie</w:t>
      </w:r>
      <w:r w:rsidR="00AD2F45">
        <w:rPr>
          <w:rFonts w:ascii="Times New Roman" w:hAnsi="Times New Roman" w:cs="Times New Roman"/>
          <w:color w:val="000000" w:themeColor="text1"/>
          <w:sz w:val="24"/>
          <w:szCs w:val="24"/>
        </w:rPr>
        <w:t xml:space="preserve"> </w:t>
      </w:r>
      <w:r w:rsidR="002509A5">
        <w:rPr>
          <w:rFonts w:ascii="Times New Roman" w:hAnsi="Times New Roman" w:cs="Times New Roman"/>
          <w:color w:val="000000" w:themeColor="text1"/>
          <w:sz w:val="24"/>
          <w:szCs w:val="24"/>
        </w:rPr>
        <w:t xml:space="preserve">usługę lub </w:t>
      </w:r>
      <w:r w:rsidR="009D5B85" w:rsidRPr="00620BC5">
        <w:rPr>
          <w:rFonts w:ascii="Times New Roman" w:hAnsi="Times New Roman" w:cs="Times New Roman"/>
          <w:color w:val="000000" w:themeColor="text1"/>
          <w:sz w:val="24"/>
          <w:szCs w:val="24"/>
        </w:rPr>
        <w:t>robotę</w:t>
      </w:r>
      <w:r w:rsidR="002509A5">
        <w:rPr>
          <w:rFonts w:ascii="Times New Roman" w:hAnsi="Times New Roman" w:cs="Times New Roman"/>
          <w:color w:val="000000" w:themeColor="text1"/>
          <w:sz w:val="24"/>
          <w:szCs w:val="24"/>
        </w:rPr>
        <w:t xml:space="preserve"> budowlaną</w:t>
      </w:r>
      <w:r w:rsidRPr="00620BC5">
        <w:rPr>
          <w:rFonts w:ascii="Times New Roman" w:hAnsi="Times New Roman" w:cs="Times New Roman"/>
          <w:color w:val="000000" w:themeColor="text1"/>
          <w:sz w:val="24"/>
          <w:szCs w:val="24"/>
        </w:rPr>
        <w:t xml:space="preserve"> w ramach 1 umowy (1 zadania inwestycyjnego). W przypadku złożenia przez Wykonawcę dokumentów zawierających kwoty wyrażone w innych walutach niż PLN, dla potrzeby oceny spełniania warunku określonego powyżej, Zamawiający jako kurs przeliczeniowy waluty przyjmie średni kurs danej waluty publikowany przez Narodowy Bank Polski w dniu publikacji ogłoszenia o zamówieniu w Dzienniku Urzędowym Unii Europejskiej. Jeżeli w dniu publikacji ogłoszenia o zamówieniu w Dzienniku Urzędowym Unii Europejskiej, Narodowy Bank Polski nie publikuje średniego kursu danej waluty, za podstawę przeliczenia przyjmuje się średni kurs waluty publikowany pierwszego dnia, po dniu publikacji ogłoszenia o zamówieniu w Dzienniku Urzędowym Unii Europejskiej.</w:t>
      </w:r>
    </w:p>
    <w:p w14:paraId="7AF8ECD6" w14:textId="72108618" w:rsidR="008E7C40" w:rsidRPr="00620BC5" w:rsidRDefault="00AD2F45" w:rsidP="00AD2F45">
      <w:pPr>
        <w:tabs>
          <w:tab w:val="left" w:pos="0"/>
          <w:tab w:val="left" w:pos="230"/>
          <w:tab w:val="left" w:pos="1160"/>
        </w:tabs>
        <w:ind w:leftChars="4" w:left="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sidR="008E7C40" w:rsidRPr="00620BC5">
        <w:rPr>
          <w:rFonts w:ascii="Times New Roman" w:hAnsi="Times New Roman" w:cs="Times New Roman"/>
          <w:color w:val="000000" w:themeColor="text1"/>
          <w:sz w:val="24"/>
          <w:szCs w:val="24"/>
        </w:rPr>
        <w:t xml:space="preserve">Zamawiający nie dopuszcza sumowania </w:t>
      </w:r>
      <w:r w:rsidR="002509A5">
        <w:rPr>
          <w:rFonts w:ascii="Times New Roman" w:hAnsi="Times New Roman" w:cs="Times New Roman"/>
          <w:color w:val="000000" w:themeColor="text1"/>
          <w:sz w:val="24"/>
          <w:szCs w:val="24"/>
        </w:rPr>
        <w:t xml:space="preserve"> usług i </w:t>
      </w:r>
      <w:r w:rsidR="009D5B85" w:rsidRPr="00620BC5">
        <w:rPr>
          <w:rFonts w:ascii="Times New Roman" w:hAnsi="Times New Roman" w:cs="Times New Roman"/>
          <w:color w:val="000000" w:themeColor="text1"/>
          <w:sz w:val="24"/>
          <w:szCs w:val="24"/>
        </w:rPr>
        <w:t>robót</w:t>
      </w:r>
      <w:r w:rsidR="008E7C40" w:rsidRPr="00620BC5">
        <w:rPr>
          <w:rFonts w:ascii="Times New Roman" w:hAnsi="Times New Roman" w:cs="Times New Roman"/>
          <w:color w:val="000000" w:themeColor="text1"/>
          <w:sz w:val="24"/>
          <w:szCs w:val="24"/>
        </w:rPr>
        <w:t xml:space="preserve"> </w:t>
      </w:r>
      <w:r w:rsidR="002509A5">
        <w:rPr>
          <w:rFonts w:ascii="Times New Roman" w:hAnsi="Times New Roman" w:cs="Times New Roman"/>
          <w:color w:val="000000" w:themeColor="text1"/>
          <w:sz w:val="24"/>
          <w:szCs w:val="24"/>
        </w:rPr>
        <w:t xml:space="preserve">budowlanych </w:t>
      </w:r>
      <w:r w:rsidR="008E7C40" w:rsidRPr="00620BC5">
        <w:rPr>
          <w:rFonts w:ascii="Times New Roman" w:hAnsi="Times New Roman" w:cs="Times New Roman"/>
          <w:color w:val="000000" w:themeColor="text1"/>
          <w:sz w:val="24"/>
          <w:szCs w:val="24"/>
        </w:rPr>
        <w:t>w ramach różnych umów, zamówień i kontraktów, nawet świadczonych dla jednego Zamawiającego w ramach odrębnych zamówień, kontraktów lub umów.</w:t>
      </w:r>
    </w:p>
    <w:p w14:paraId="110322D7" w14:textId="731F2A77" w:rsidR="008E7C40" w:rsidRPr="00AD2F45" w:rsidRDefault="008E7C40" w:rsidP="00AD2F45">
      <w:pPr>
        <w:pStyle w:val="Akapitzlist"/>
        <w:numPr>
          <w:ilvl w:val="1"/>
          <w:numId w:val="25"/>
        </w:numPr>
        <w:spacing w:after="0"/>
        <w:ind w:left="426"/>
        <w:jc w:val="both"/>
        <w:rPr>
          <w:rFonts w:ascii="Times New Roman" w:eastAsiaTheme="minorEastAsia" w:hAnsi="Times New Roman" w:cs="Times New Roman"/>
          <w:b/>
          <w:color w:val="000000" w:themeColor="text1"/>
          <w:sz w:val="24"/>
          <w:szCs w:val="24"/>
        </w:rPr>
      </w:pPr>
      <w:r w:rsidRPr="00D43889">
        <w:rPr>
          <w:rFonts w:ascii="Times New Roman" w:hAnsi="Times New Roman" w:cs="Times New Roman"/>
          <w:color w:val="000000" w:themeColor="text1"/>
          <w:sz w:val="24"/>
          <w:szCs w:val="24"/>
        </w:rPr>
        <w:t xml:space="preserve">Sposób oceny spełnienia warunków udziału w postępowaniu wymaganych od Wykonawców będzie zgodny z formułą </w:t>
      </w:r>
      <w:r w:rsidRPr="00D43889">
        <w:rPr>
          <w:rFonts w:ascii="Times New Roman" w:hAnsi="Times New Roman" w:cs="Times New Roman"/>
          <w:b/>
          <w:color w:val="000000" w:themeColor="text1"/>
          <w:sz w:val="24"/>
          <w:szCs w:val="24"/>
        </w:rPr>
        <w:t>SPEŁNIA/NIE SPEŁNIA.</w:t>
      </w:r>
    </w:p>
    <w:p w14:paraId="0793B770" w14:textId="77777777" w:rsidR="005D1663" w:rsidRPr="00620BC5" w:rsidRDefault="005D1663" w:rsidP="00AD2F45">
      <w:pPr>
        <w:autoSpaceDE w:val="0"/>
        <w:autoSpaceDN w:val="0"/>
        <w:adjustRightInd w:val="0"/>
        <w:rPr>
          <w:rFonts w:ascii="Times New Roman" w:eastAsiaTheme="minorEastAsia" w:hAnsi="Times New Roman" w:cs="Times New Roman"/>
          <w:b/>
          <w:color w:val="000000" w:themeColor="text1"/>
          <w:sz w:val="24"/>
          <w:szCs w:val="24"/>
        </w:rPr>
      </w:pPr>
    </w:p>
    <w:p w14:paraId="7B210416" w14:textId="77777777" w:rsidR="009C2F91" w:rsidRPr="00AD2F45" w:rsidRDefault="00E10139" w:rsidP="006C4B76">
      <w:pPr>
        <w:jc w:val="center"/>
        <w:rPr>
          <w:rFonts w:ascii="Times New Roman" w:hAnsi="Times New Roman" w:cs="Times New Roman"/>
          <w:b/>
          <w:sz w:val="28"/>
          <w:szCs w:val="28"/>
        </w:rPr>
      </w:pPr>
      <w:r w:rsidRPr="00AD2F45">
        <w:rPr>
          <w:rFonts w:ascii="Times New Roman" w:eastAsia="Times New Roman" w:hAnsi="Times New Roman" w:cs="Times New Roman"/>
          <w:b/>
          <w:sz w:val="28"/>
          <w:szCs w:val="28"/>
        </w:rPr>
        <w:t>Rozdział 6</w:t>
      </w:r>
    </w:p>
    <w:p w14:paraId="3CA6C3F1" w14:textId="77777777" w:rsidR="009C2F91" w:rsidRPr="00620BC5" w:rsidRDefault="00E10139" w:rsidP="006C4B76">
      <w:pPr>
        <w:jc w:val="center"/>
        <w:rPr>
          <w:rFonts w:ascii="Times New Roman" w:hAnsi="Times New Roman" w:cs="Times New Roman"/>
          <w:sz w:val="24"/>
          <w:szCs w:val="24"/>
        </w:rPr>
      </w:pPr>
      <w:r w:rsidRPr="00620BC5">
        <w:rPr>
          <w:rFonts w:ascii="Times New Roman" w:eastAsia="Times New Roman" w:hAnsi="Times New Roman" w:cs="Times New Roman"/>
          <w:b/>
          <w:sz w:val="24"/>
          <w:szCs w:val="24"/>
        </w:rPr>
        <w:t>PODSTAWY WYKLUCZENIA Z POSTĘPOWANIA</w:t>
      </w:r>
    </w:p>
    <w:p w14:paraId="18646805" w14:textId="77777777" w:rsidR="006358F2" w:rsidRPr="006358F2" w:rsidRDefault="006358F2" w:rsidP="006358F2">
      <w:pPr>
        <w:pStyle w:val="Akapitzlist"/>
        <w:numPr>
          <w:ilvl w:val="0"/>
          <w:numId w:val="25"/>
        </w:numPr>
        <w:spacing w:after="0"/>
        <w:jc w:val="both"/>
        <w:rPr>
          <w:rFonts w:ascii="Times New Roman" w:eastAsia="Times New Roman" w:hAnsi="Times New Roman" w:cs="Times New Roman"/>
          <w:vanish/>
          <w:sz w:val="24"/>
          <w:szCs w:val="24"/>
        </w:rPr>
      </w:pPr>
    </w:p>
    <w:p w14:paraId="64B7C971" w14:textId="069D5921" w:rsidR="009C2F91" w:rsidRPr="00620BC5" w:rsidRDefault="00E10139" w:rsidP="006358F2">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Z postępowania wyklucza się Wykonawcę</w:t>
      </w:r>
      <w:r w:rsidR="005E7271" w:rsidRPr="00620BC5">
        <w:rPr>
          <w:rFonts w:ascii="Times New Roman" w:eastAsia="Times New Roman" w:hAnsi="Times New Roman" w:cs="Times New Roman"/>
          <w:sz w:val="24"/>
          <w:szCs w:val="24"/>
        </w:rPr>
        <w:t xml:space="preserve"> </w:t>
      </w:r>
      <w:r w:rsidRPr="00620BC5">
        <w:rPr>
          <w:rFonts w:ascii="Times New Roman" w:eastAsia="Times New Roman" w:hAnsi="Times New Roman" w:cs="Times New Roman"/>
          <w:sz w:val="24"/>
          <w:szCs w:val="24"/>
        </w:rPr>
        <w:t xml:space="preserve">w stosunku, do którego zachodzi którakolwiek </w:t>
      </w:r>
      <w:r w:rsidR="00325DC1">
        <w:rPr>
          <w:rFonts w:ascii="Times New Roman" w:eastAsia="Times New Roman" w:hAnsi="Times New Roman" w:cs="Times New Roman"/>
          <w:sz w:val="24"/>
          <w:szCs w:val="24"/>
        </w:rPr>
        <w:br/>
      </w:r>
      <w:r w:rsidRPr="00620BC5">
        <w:rPr>
          <w:rFonts w:ascii="Times New Roman" w:eastAsia="Times New Roman" w:hAnsi="Times New Roman" w:cs="Times New Roman"/>
          <w:sz w:val="24"/>
          <w:szCs w:val="24"/>
        </w:rPr>
        <w:t xml:space="preserve">z </w:t>
      </w:r>
      <w:r w:rsidR="00550068" w:rsidRPr="00620BC5">
        <w:rPr>
          <w:rFonts w:ascii="Times New Roman" w:eastAsia="Times New Roman" w:hAnsi="Times New Roman" w:cs="Times New Roman"/>
          <w:sz w:val="24"/>
          <w:szCs w:val="24"/>
        </w:rPr>
        <w:t xml:space="preserve">poniższych </w:t>
      </w:r>
      <w:r w:rsidR="005E7271" w:rsidRPr="00620BC5">
        <w:rPr>
          <w:rFonts w:ascii="Times New Roman" w:eastAsia="Times New Roman" w:hAnsi="Times New Roman" w:cs="Times New Roman"/>
          <w:sz w:val="24"/>
          <w:szCs w:val="24"/>
        </w:rPr>
        <w:t>przesłanek:</w:t>
      </w:r>
    </w:p>
    <w:p w14:paraId="03AF515B" w14:textId="77777777" w:rsidR="005E7271" w:rsidRPr="00620BC5" w:rsidRDefault="005E7271" w:rsidP="00325DC1">
      <w:pPr>
        <w:spacing w:after="0"/>
        <w:ind w:firstLine="426"/>
        <w:jc w:val="both"/>
        <w:rPr>
          <w:rFonts w:ascii="Times New Roman" w:eastAsia="SimSun" w:hAnsi="Times New Roman" w:cs="Times New Roman"/>
          <w:color w:val="000000" w:themeColor="text1"/>
          <w:sz w:val="24"/>
          <w:szCs w:val="24"/>
          <w:lang w:eastAsia="zh-CN"/>
        </w:rPr>
      </w:pPr>
      <w:r w:rsidRPr="00620BC5">
        <w:rPr>
          <w:rFonts w:ascii="Times New Roman" w:eastAsia="SimSun" w:hAnsi="Times New Roman" w:cs="Times New Roman"/>
          <w:color w:val="000000" w:themeColor="text1"/>
          <w:sz w:val="24"/>
          <w:szCs w:val="24"/>
          <w:lang w:eastAsia="zh-CN"/>
        </w:rPr>
        <w:t>1) będącego osobą fizyczną, którego prawomocnie skazano za przestępstwo:</w:t>
      </w:r>
    </w:p>
    <w:p w14:paraId="77D0CA20" w14:textId="37B218AC" w:rsidR="005E7271" w:rsidRPr="00325DC1" w:rsidRDefault="005E7271" w:rsidP="00325DC1">
      <w:pPr>
        <w:pStyle w:val="Akapitzlist"/>
        <w:numPr>
          <w:ilvl w:val="0"/>
          <w:numId w:val="43"/>
        </w:numPr>
        <w:spacing w:after="0"/>
        <w:jc w:val="both"/>
        <w:rPr>
          <w:rFonts w:ascii="Times New Roman" w:eastAsia="SimSun" w:hAnsi="Times New Roman" w:cs="Times New Roman"/>
          <w:color w:val="000000" w:themeColor="text1"/>
          <w:sz w:val="24"/>
          <w:szCs w:val="24"/>
          <w:lang w:eastAsia="zh-CN"/>
        </w:rPr>
      </w:pPr>
      <w:r w:rsidRPr="00325DC1">
        <w:rPr>
          <w:rFonts w:ascii="Times New Roman" w:eastAsia="SimSun" w:hAnsi="Times New Roman" w:cs="Times New Roman"/>
          <w:color w:val="000000" w:themeColor="text1"/>
          <w:sz w:val="24"/>
          <w:szCs w:val="24"/>
          <w:lang w:eastAsia="zh-CN"/>
        </w:rPr>
        <w:t>udziału w zorganizowanej grupie przestępczej albo związku mającym na celu</w:t>
      </w:r>
      <w:r w:rsidR="00325DC1" w:rsidRPr="00325DC1">
        <w:rPr>
          <w:rFonts w:ascii="Times New Roman" w:eastAsia="SimSun" w:hAnsi="Times New Roman" w:cs="Times New Roman"/>
          <w:color w:val="000000" w:themeColor="text1"/>
          <w:sz w:val="24"/>
          <w:szCs w:val="24"/>
          <w:lang w:eastAsia="zh-CN"/>
        </w:rPr>
        <w:t xml:space="preserve"> </w:t>
      </w:r>
      <w:r w:rsidRPr="00325DC1">
        <w:rPr>
          <w:rFonts w:ascii="Times New Roman" w:eastAsia="SimSun" w:hAnsi="Times New Roman" w:cs="Times New Roman"/>
          <w:color w:val="000000" w:themeColor="text1"/>
          <w:sz w:val="24"/>
          <w:szCs w:val="24"/>
          <w:lang w:eastAsia="zh-CN"/>
        </w:rPr>
        <w:t>popełnienie przestępstwa lub przestępstwa skarbowego, o którym mowa w art. 258 Kodeksu karnego</w:t>
      </w:r>
      <w:r w:rsidR="00325DC1">
        <w:rPr>
          <w:rFonts w:ascii="Times New Roman" w:eastAsia="SimSun" w:hAnsi="Times New Roman" w:cs="Times New Roman"/>
          <w:color w:val="000000" w:themeColor="text1"/>
          <w:sz w:val="24"/>
          <w:szCs w:val="24"/>
          <w:lang w:eastAsia="zh-CN"/>
        </w:rPr>
        <w:t>;</w:t>
      </w:r>
    </w:p>
    <w:p w14:paraId="1FE72510" w14:textId="4EA2A589" w:rsidR="005E7271" w:rsidRPr="00325DC1" w:rsidRDefault="005E7271" w:rsidP="00325DC1">
      <w:pPr>
        <w:pStyle w:val="Akapitzlist"/>
        <w:numPr>
          <w:ilvl w:val="0"/>
          <w:numId w:val="43"/>
        </w:numPr>
        <w:spacing w:after="0"/>
        <w:jc w:val="both"/>
        <w:rPr>
          <w:rFonts w:ascii="Times New Roman" w:eastAsia="SimSun" w:hAnsi="Times New Roman" w:cs="Times New Roman"/>
          <w:color w:val="000000" w:themeColor="text1"/>
          <w:sz w:val="24"/>
          <w:szCs w:val="24"/>
          <w:lang w:eastAsia="zh-CN"/>
        </w:rPr>
      </w:pPr>
      <w:r w:rsidRPr="00325DC1">
        <w:rPr>
          <w:rFonts w:ascii="Times New Roman" w:eastAsia="SimSun" w:hAnsi="Times New Roman" w:cs="Times New Roman"/>
          <w:color w:val="000000" w:themeColor="text1"/>
          <w:sz w:val="24"/>
          <w:szCs w:val="24"/>
          <w:lang w:eastAsia="zh-CN"/>
        </w:rPr>
        <w:t>handlu ludźmi, o którym mowa w art. 189a Kodeksu karnego</w:t>
      </w:r>
      <w:r w:rsidR="00325DC1">
        <w:rPr>
          <w:rFonts w:ascii="Times New Roman" w:eastAsia="SimSun" w:hAnsi="Times New Roman" w:cs="Times New Roman"/>
          <w:color w:val="000000" w:themeColor="text1"/>
          <w:sz w:val="24"/>
          <w:szCs w:val="24"/>
          <w:lang w:eastAsia="zh-CN"/>
        </w:rPr>
        <w:t>;</w:t>
      </w:r>
    </w:p>
    <w:p w14:paraId="01859ED3" w14:textId="50B55DFF" w:rsidR="005E7271" w:rsidRPr="00325DC1" w:rsidRDefault="005E7271" w:rsidP="00325DC1">
      <w:pPr>
        <w:pStyle w:val="Akapitzlist"/>
        <w:numPr>
          <w:ilvl w:val="0"/>
          <w:numId w:val="43"/>
        </w:numPr>
        <w:spacing w:after="0"/>
        <w:jc w:val="both"/>
        <w:rPr>
          <w:rFonts w:ascii="Times New Roman" w:eastAsia="SimSun" w:hAnsi="Times New Roman" w:cs="Times New Roman"/>
          <w:color w:val="000000" w:themeColor="text1"/>
          <w:sz w:val="24"/>
          <w:szCs w:val="24"/>
          <w:lang w:eastAsia="zh-CN"/>
        </w:rPr>
      </w:pPr>
      <w:r w:rsidRPr="00325DC1">
        <w:rPr>
          <w:rFonts w:ascii="Times New Roman" w:eastAsia="SimSun" w:hAnsi="Times New Roman" w:cs="Times New Roman"/>
          <w:color w:val="000000" w:themeColor="text1"/>
          <w:sz w:val="24"/>
          <w:szCs w:val="24"/>
          <w:lang w:eastAsia="zh-CN"/>
        </w:rPr>
        <w:t>o którym mowa w art. 228–230a, art. 250a Kodeksu karnego, w art. 46–48 ustawy z dnia</w:t>
      </w:r>
      <w:r w:rsidR="00325DC1" w:rsidRPr="00325DC1">
        <w:rPr>
          <w:rFonts w:ascii="Times New Roman" w:eastAsia="SimSun" w:hAnsi="Times New Roman" w:cs="Times New Roman"/>
          <w:color w:val="000000" w:themeColor="text1"/>
          <w:sz w:val="24"/>
          <w:szCs w:val="24"/>
          <w:lang w:eastAsia="zh-CN"/>
        </w:rPr>
        <w:t xml:space="preserve"> </w:t>
      </w:r>
      <w:r w:rsidRPr="00325DC1">
        <w:rPr>
          <w:rFonts w:ascii="Times New Roman" w:eastAsia="SimSun" w:hAnsi="Times New Roman" w:cs="Times New Roman"/>
          <w:color w:val="000000" w:themeColor="text1"/>
          <w:sz w:val="24"/>
          <w:szCs w:val="24"/>
          <w:lang w:eastAsia="zh-CN"/>
        </w:rPr>
        <w:t>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325DC1">
        <w:rPr>
          <w:rFonts w:ascii="Times New Roman" w:eastAsia="SimSun" w:hAnsi="Times New Roman" w:cs="Times New Roman"/>
          <w:color w:val="000000" w:themeColor="text1"/>
          <w:sz w:val="24"/>
          <w:szCs w:val="24"/>
          <w:lang w:eastAsia="zh-CN"/>
        </w:rPr>
        <w:t>;</w:t>
      </w:r>
    </w:p>
    <w:p w14:paraId="7E2AA71E" w14:textId="3A6274BD" w:rsidR="005E7271" w:rsidRPr="00325DC1" w:rsidRDefault="005E7271" w:rsidP="00325DC1">
      <w:pPr>
        <w:pStyle w:val="Akapitzlist"/>
        <w:numPr>
          <w:ilvl w:val="0"/>
          <w:numId w:val="43"/>
        </w:numPr>
        <w:spacing w:after="0"/>
        <w:jc w:val="both"/>
        <w:rPr>
          <w:rFonts w:ascii="Times New Roman" w:eastAsia="SimSun" w:hAnsi="Times New Roman" w:cs="Times New Roman"/>
          <w:color w:val="000000" w:themeColor="text1"/>
          <w:sz w:val="24"/>
          <w:szCs w:val="24"/>
          <w:lang w:eastAsia="zh-CN"/>
        </w:rPr>
      </w:pPr>
      <w:r w:rsidRPr="00325DC1">
        <w:rPr>
          <w:rFonts w:ascii="Times New Roman" w:eastAsia="SimSun" w:hAnsi="Times New Roman" w:cs="Times New Roman"/>
          <w:color w:val="000000" w:themeColor="text1"/>
          <w:sz w:val="24"/>
          <w:szCs w:val="24"/>
          <w:lang w:eastAsia="zh-CN"/>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r w:rsidR="00325DC1">
        <w:rPr>
          <w:rFonts w:ascii="Times New Roman" w:eastAsia="SimSun" w:hAnsi="Times New Roman" w:cs="Times New Roman"/>
          <w:color w:val="000000" w:themeColor="text1"/>
          <w:sz w:val="24"/>
          <w:szCs w:val="24"/>
          <w:lang w:eastAsia="zh-CN"/>
        </w:rPr>
        <w:t>;</w:t>
      </w:r>
    </w:p>
    <w:p w14:paraId="455A1905" w14:textId="6E255777" w:rsidR="005E7271" w:rsidRPr="00325DC1" w:rsidRDefault="005E7271" w:rsidP="00325DC1">
      <w:pPr>
        <w:pStyle w:val="Akapitzlist"/>
        <w:numPr>
          <w:ilvl w:val="0"/>
          <w:numId w:val="43"/>
        </w:numPr>
        <w:spacing w:after="0"/>
        <w:jc w:val="both"/>
        <w:rPr>
          <w:rFonts w:ascii="Times New Roman" w:eastAsia="SimSun" w:hAnsi="Times New Roman" w:cs="Times New Roman"/>
          <w:color w:val="000000" w:themeColor="text1"/>
          <w:sz w:val="24"/>
          <w:szCs w:val="24"/>
          <w:lang w:eastAsia="zh-CN"/>
        </w:rPr>
      </w:pPr>
      <w:r w:rsidRPr="00325DC1">
        <w:rPr>
          <w:rFonts w:ascii="Times New Roman" w:eastAsia="SimSun" w:hAnsi="Times New Roman" w:cs="Times New Roman"/>
          <w:color w:val="000000" w:themeColor="text1"/>
          <w:sz w:val="24"/>
          <w:szCs w:val="24"/>
          <w:lang w:eastAsia="zh-CN"/>
        </w:rPr>
        <w:t>charakterze terrorystycznym, o którym mowa w art. 115 § 20 Kodeksu karnego, lub mające na celu popełnienie tego przestępstwa</w:t>
      </w:r>
    </w:p>
    <w:p w14:paraId="2C7EA212" w14:textId="7CA3B947" w:rsidR="005E7271" w:rsidRPr="00325DC1" w:rsidRDefault="005E7271" w:rsidP="00325DC1">
      <w:pPr>
        <w:pStyle w:val="Akapitzlist"/>
        <w:numPr>
          <w:ilvl w:val="0"/>
          <w:numId w:val="43"/>
        </w:numPr>
        <w:spacing w:after="0"/>
        <w:jc w:val="both"/>
        <w:rPr>
          <w:rFonts w:ascii="Times New Roman" w:eastAsia="SimSun" w:hAnsi="Times New Roman" w:cs="Times New Roman"/>
          <w:color w:val="000000" w:themeColor="text1"/>
          <w:sz w:val="24"/>
          <w:szCs w:val="24"/>
          <w:lang w:eastAsia="zh-CN"/>
        </w:rPr>
      </w:pPr>
      <w:r w:rsidRPr="00325DC1">
        <w:rPr>
          <w:rFonts w:ascii="Times New Roman" w:eastAsia="SimSun" w:hAnsi="Times New Roman" w:cs="Times New Roman"/>
          <w:color w:val="000000" w:themeColor="text1"/>
          <w:sz w:val="24"/>
          <w:szCs w:val="24"/>
          <w:lang w:eastAsia="zh-CN"/>
        </w:rPr>
        <w:t>powierzenia wykonywania pracy małoletniemu cudzoziemcowi, o którym mowa w art. 9 ust. 2 ustawy z dnia 15 czerwca 2012 r. o skutkach powierzania wykonywania pracy cudzoziemcom przebywającym wbrew przepisom na terytorium Rzeczypospolitej Polskiej (Dz.U. poz. 769)</w:t>
      </w:r>
      <w:r w:rsidR="00325DC1">
        <w:rPr>
          <w:rFonts w:ascii="Times New Roman" w:eastAsia="SimSun" w:hAnsi="Times New Roman" w:cs="Times New Roman"/>
          <w:color w:val="000000" w:themeColor="text1"/>
          <w:sz w:val="24"/>
          <w:szCs w:val="24"/>
          <w:lang w:eastAsia="zh-CN"/>
        </w:rPr>
        <w:t>;</w:t>
      </w:r>
    </w:p>
    <w:p w14:paraId="111C4A6F" w14:textId="36E32E8E" w:rsidR="005E7271" w:rsidRPr="00325DC1" w:rsidRDefault="005E7271" w:rsidP="00325DC1">
      <w:pPr>
        <w:pStyle w:val="Akapitzlist"/>
        <w:numPr>
          <w:ilvl w:val="0"/>
          <w:numId w:val="43"/>
        </w:numPr>
        <w:spacing w:after="0"/>
        <w:jc w:val="both"/>
        <w:rPr>
          <w:rFonts w:ascii="Times New Roman" w:eastAsia="SimSun" w:hAnsi="Times New Roman" w:cs="Times New Roman"/>
          <w:color w:val="000000" w:themeColor="text1"/>
          <w:sz w:val="24"/>
          <w:szCs w:val="24"/>
          <w:lang w:eastAsia="zh-CN"/>
        </w:rPr>
      </w:pPr>
      <w:r w:rsidRPr="00325DC1">
        <w:rPr>
          <w:rFonts w:ascii="Times New Roman" w:eastAsia="SimSun" w:hAnsi="Times New Roman" w:cs="Times New Roman"/>
          <w:color w:val="000000" w:themeColor="text1"/>
          <w:sz w:val="24"/>
          <w:szCs w:val="24"/>
          <w:lang w:eastAsia="zh-CN"/>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r w:rsidR="00325DC1">
        <w:rPr>
          <w:rFonts w:ascii="Times New Roman" w:eastAsia="SimSun" w:hAnsi="Times New Roman" w:cs="Times New Roman"/>
          <w:color w:val="000000" w:themeColor="text1"/>
          <w:sz w:val="24"/>
          <w:szCs w:val="24"/>
          <w:lang w:eastAsia="zh-CN"/>
        </w:rPr>
        <w:t>;</w:t>
      </w:r>
    </w:p>
    <w:p w14:paraId="05603927" w14:textId="447DD9BF" w:rsidR="005E7271" w:rsidRPr="00325DC1" w:rsidRDefault="005E7271" w:rsidP="00325DC1">
      <w:pPr>
        <w:pStyle w:val="Akapitzlist"/>
        <w:numPr>
          <w:ilvl w:val="0"/>
          <w:numId w:val="43"/>
        </w:numPr>
        <w:spacing w:after="0"/>
        <w:jc w:val="both"/>
        <w:rPr>
          <w:rFonts w:ascii="Times New Roman" w:eastAsia="SimSun" w:hAnsi="Times New Roman" w:cs="Times New Roman"/>
          <w:color w:val="000000" w:themeColor="text1"/>
          <w:sz w:val="24"/>
          <w:szCs w:val="24"/>
          <w:lang w:eastAsia="zh-CN"/>
        </w:rPr>
      </w:pPr>
      <w:r w:rsidRPr="00325DC1">
        <w:rPr>
          <w:rFonts w:ascii="Times New Roman" w:eastAsia="SimSun" w:hAnsi="Times New Roman" w:cs="Times New Roman"/>
          <w:color w:val="000000" w:themeColor="text1"/>
          <w:sz w:val="24"/>
          <w:szCs w:val="24"/>
          <w:lang w:eastAsia="zh-CN"/>
        </w:rPr>
        <w:t>którym mowa w art. 9 ust. 1 i 3 lub art. 10 ustawy z dnia 15 czerwca 2012 r. o skutkach powierzania wykonywania pracy cudzoziemcom przebywającym wbrew przepisom na terytorium Rzeczypospolitej Polskiej</w:t>
      </w:r>
      <w:r w:rsidR="00325DC1">
        <w:rPr>
          <w:rFonts w:ascii="Times New Roman" w:eastAsia="SimSun" w:hAnsi="Times New Roman" w:cs="Times New Roman"/>
          <w:color w:val="000000" w:themeColor="text1"/>
          <w:sz w:val="24"/>
          <w:szCs w:val="24"/>
          <w:lang w:eastAsia="zh-CN"/>
        </w:rPr>
        <w:t>;</w:t>
      </w:r>
    </w:p>
    <w:p w14:paraId="577D42D1" w14:textId="77777777" w:rsidR="005E7271" w:rsidRPr="00620BC5" w:rsidRDefault="005E7271" w:rsidP="00325DC1">
      <w:pPr>
        <w:spacing w:after="0"/>
        <w:ind w:left="851" w:firstLine="217"/>
        <w:jc w:val="both"/>
        <w:rPr>
          <w:rFonts w:ascii="Times New Roman" w:eastAsia="SimSun" w:hAnsi="Times New Roman" w:cs="Times New Roman"/>
          <w:color w:val="000000" w:themeColor="text1"/>
          <w:sz w:val="24"/>
          <w:szCs w:val="24"/>
          <w:lang w:eastAsia="zh-CN"/>
        </w:rPr>
      </w:pPr>
      <w:r w:rsidRPr="00620BC5">
        <w:rPr>
          <w:rFonts w:ascii="Times New Roman" w:eastAsia="SimSun" w:hAnsi="Times New Roman" w:cs="Times New Roman"/>
          <w:color w:val="000000" w:themeColor="text1"/>
          <w:sz w:val="24"/>
          <w:szCs w:val="24"/>
          <w:lang w:eastAsia="zh-CN"/>
        </w:rPr>
        <w:t>- lub za odpowiedni czyn zabroniony określony w przepisach prawa obcego;</w:t>
      </w:r>
    </w:p>
    <w:p w14:paraId="7B7927DC" w14:textId="5D893643" w:rsidR="005E7271" w:rsidRPr="00325DC1" w:rsidRDefault="005E7271" w:rsidP="00325DC1">
      <w:pPr>
        <w:pStyle w:val="Akapitzlist"/>
        <w:numPr>
          <w:ilvl w:val="0"/>
          <w:numId w:val="33"/>
        </w:numPr>
        <w:spacing w:after="0"/>
        <w:jc w:val="both"/>
        <w:rPr>
          <w:rFonts w:ascii="Times New Roman" w:eastAsia="SimSun" w:hAnsi="Times New Roman" w:cs="Times New Roman"/>
          <w:color w:val="000000" w:themeColor="text1"/>
          <w:sz w:val="24"/>
          <w:szCs w:val="24"/>
          <w:lang w:eastAsia="zh-CN"/>
        </w:rPr>
      </w:pPr>
      <w:r w:rsidRPr="00325DC1">
        <w:rPr>
          <w:rFonts w:ascii="Times New Roman" w:eastAsia="SimSun" w:hAnsi="Times New Roman" w:cs="Times New Roman"/>
          <w:color w:val="000000" w:themeColor="text1"/>
          <w:sz w:val="24"/>
          <w:szCs w:val="24"/>
          <w:lang w:eastAsia="zh-CN"/>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w:t>
      </w:r>
      <w:r w:rsidR="00325DC1">
        <w:rPr>
          <w:rFonts w:ascii="Times New Roman" w:eastAsia="SimSun" w:hAnsi="Times New Roman" w:cs="Times New Roman"/>
          <w:color w:val="000000" w:themeColor="text1"/>
          <w:sz w:val="24"/>
          <w:szCs w:val="24"/>
          <w:lang w:eastAsia="zh-CN"/>
        </w:rPr>
        <w:br/>
      </w:r>
      <w:r w:rsidRPr="00325DC1">
        <w:rPr>
          <w:rFonts w:ascii="Times New Roman" w:eastAsia="SimSun" w:hAnsi="Times New Roman" w:cs="Times New Roman"/>
          <w:color w:val="000000" w:themeColor="text1"/>
          <w:sz w:val="24"/>
          <w:szCs w:val="24"/>
          <w:lang w:eastAsia="zh-CN"/>
        </w:rPr>
        <w:t>o którym mowa w pkt 1;</w:t>
      </w:r>
    </w:p>
    <w:p w14:paraId="71FB1E40" w14:textId="67D2BFB7" w:rsidR="005E7271" w:rsidRPr="00620BC5" w:rsidRDefault="005E7271" w:rsidP="006C4B76">
      <w:pPr>
        <w:spacing w:after="0"/>
        <w:ind w:left="567" w:hanging="283"/>
        <w:jc w:val="both"/>
        <w:rPr>
          <w:rFonts w:ascii="Times New Roman" w:eastAsia="SimSun" w:hAnsi="Times New Roman" w:cs="Times New Roman"/>
          <w:color w:val="000000" w:themeColor="text1"/>
          <w:sz w:val="24"/>
          <w:szCs w:val="24"/>
          <w:lang w:eastAsia="zh-CN"/>
        </w:rPr>
      </w:pPr>
      <w:r w:rsidRPr="00620BC5">
        <w:rPr>
          <w:rFonts w:ascii="Times New Roman" w:eastAsia="SimSun" w:hAnsi="Times New Roman" w:cs="Times New Roman"/>
          <w:color w:val="000000" w:themeColor="text1"/>
          <w:sz w:val="24"/>
          <w:szCs w:val="24"/>
          <w:lang w:eastAsia="zh-CN"/>
        </w:rPr>
        <w:lastRenderedPageBreak/>
        <w:t>3) wobec którego wydano prawomocny wyrok sądu lub ostateczną decyzję administracyjną o zalegani</w:t>
      </w:r>
      <w:r w:rsidR="00325DC1">
        <w:rPr>
          <w:rFonts w:ascii="Times New Roman" w:eastAsia="SimSun" w:hAnsi="Times New Roman" w:cs="Times New Roman"/>
          <w:color w:val="000000" w:themeColor="text1"/>
          <w:sz w:val="24"/>
          <w:szCs w:val="24"/>
          <w:lang w:eastAsia="zh-CN"/>
        </w:rPr>
        <w:t>u</w:t>
      </w:r>
      <w:r w:rsidRPr="00620BC5">
        <w:rPr>
          <w:rFonts w:ascii="Times New Roman" w:eastAsia="SimSun" w:hAnsi="Times New Roman" w:cs="Times New Roman"/>
          <w:color w:val="000000" w:themeColor="text1"/>
          <w:sz w:val="24"/>
          <w:szCs w:val="24"/>
          <w:lang w:eastAsia="zh-CN"/>
        </w:rPr>
        <w:t xml:space="preserve">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9C47CB4" w14:textId="77777777" w:rsidR="005E7271" w:rsidRPr="00620BC5" w:rsidRDefault="005E7271" w:rsidP="006C4B76">
      <w:pPr>
        <w:spacing w:after="0"/>
        <w:ind w:left="567" w:hanging="283"/>
        <w:jc w:val="both"/>
        <w:rPr>
          <w:rFonts w:ascii="Times New Roman" w:eastAsia="SimSun" w:hAnsi="Times New Roman" w:cs="Times New Roman"/>
          <w:color w:val="000000" w:themeColor="text1"/>
          <w:sz w:val="24"/>
          <w:szCs w:val="24"/>
          <w:lang w:eastAsia="zh-CN"/>
        </w:rPr>
      </w:pPr>
      <w:r w:rsidRPr="00620BC5">
        <w:rPr>
          <w:rFonts w:ascii="Times New Roman" w:eastAsia="SimSun" w:hAnsi="Times New Roman" w:cs="Times New Roman"/>
          <w:color w:val="000000" w:themeColor="text1"/>
          <w:sz w:val="24"/>
          <w:szCs w:val="24"/>
          <w:lang w:eastAsia="zh-CN"/>
        </w:rPr>
        <w:t>4) wobec którego prawomocnie orzeczono zakaz ubiegania się o zamówienia publiczne;</w:t>
      </w:r>
    </w:p>
    <w:p w14:paraId="11F0DE2F" w14:textId="77777777" w:rsidR="005E7271" w:rsidRPr="00620BC5" w:rsidRDefault="005E7271" w:rsidP="006C4B76">
      <w:pPr>
        <w:spacing w:after="0"/>
        <w:ind w:left="567" w:hanging="283"/>
        <w:jc w:val="both"/>
        <w:rPr>
          <w:rFonts w:ascii="Times New Roman" w:eastAsia="SimSun" w:hAnsi="Times New Roman" w:cs="Times New Roman"/>
          <w:color w:val="000000" w:themeColor="text1"/>
          <w:sz w:val="24"/>
          <w:szCs w:val="24"/>
          <w:lang w:eastAsia="zh-CN"/>
        </w:rPr>
      </w:pPr>
      <w:r w:rsidRPr="00620BC5">
        <w:rPr>
          <w:rFonts w:ascii="Times New Roman" w:eastAsia="SimSun" w:hAnsi="Times New Roman" w:cs="Times New Roman"/>
          <w:color w:val="000000" w:themeColor="text1"/>
          <w:sz w:val="24"/>
          <w:szCs w:val="24"/>
          <w:lang w:eastAsia="zh-CN"/>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FDF83B3" w14:textId="7C60EF2F" w:rsidR="005E7271" w:rsidRPr="00620BC5" w:rsidRDefault="005E7271" w:rsidP="006C4B76">
      <w:pPr>
        <w:spacing w:after="0"/>
        <w:ind w:left="567" w:hanging="283"/>
        <w:jc w:val="both"/>
        <w:rPr>
          <w:rFonts w:ascii="Times New Roman" w:eastAsia="SimSun" w:hAnsi="Times New Roman" w:cs="Times New Roman"/>
          <w:color w:val="000000" w:themeColor="text1"/>
          <w:sz w:val="24"/>
          <w:szCs w:val="24"/>
          <w:lang w:eastAsia="zh-CN"/>
        </w:rPr>
      </w:pPr>
      <w:r w:rsidRPr="00620BC5">
        <w:rPr>
          <w:rFonts w:ascii="Times New Roman" w:eastAsia="SimSun" w:hAnsi="Times New Roman" w:cs="Times New Roman"/>
          <w:color w:val="000000" w:themeColor="text1"/>
          <w:sz w:val="24"/>
          <w:szCs w:val="24"/>
          <w:lang w:eastAsia="zh-CN"/>
        </w:rPr>
        <w:t>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76102882" w14:textId="0123656A" w:rsidR="005E7271" w:rsidRPr="00620BC5" w:rsidRDefault="005E7271" w:rsidP="006358F2">
      <w:pPr>
        <w:pStyle w:val="Akapitzlist"/>
        <w:numPr>
          <w:ilvl w:val="1"/>
          <w:numId w:val="25"/>
        </w:numPr>
        <w:spacing w:after="0"/>
        <w:ind w:left="426"/>
        <w:jc w:val="both"/>
        <w:rPr>
          <w:rFonts w:ascii="Times New Roman" w:eastAsiaTheme="minorEastAsia" w:hAnsi="Times New Roman" w:cs="Times New Roman"/>
          <w:bCs/>
          <w:color w:val="000000" w:themeColor="text1"/>
          <w:sz w:val="24"/>
          <w:szCs w:val="24"/>
        </w:rPr>
      </w:pPr>
      <w:r w:rsidRPr="00620BC5">
        <w:rPr>
          <w:rFonts w:ascii="Times New Roman" w:eastAsiaTheme="minorEastAsia" w:hAnsi="Times New Roman" w:cs="Times New Roman"/>
          <w:bCs/>
          <w:color w:val="000000" w:themeColor="text1"/>
          <w:sz w:val="24"/>
          <w:szCs w:val="24"/>
        </w:rPr>
        <w:t>Zgodnie z ustawą z dnia 13.04.2022 r. o szczególnych rozwiązaniach w zakresie przeciwdziałania wspieraniu agresji na Ukrainę oraz służących ochronie bezpieczeństwa narodowego Zamawiający wykluczy z postępowania Wykonawcę na podstawie art. 7 ust.1 pkt. 1-3 w/w ustawy.</w:t>
      </w:r>
    </w:p>
    <w:p w14:paraId="7C17DBDD" w14:textId="1E39DDA0" w:rsidR="00A72C74" w:rsidRPr="00A72C74" w:rsidRDefault="005E7271" w:rsidP="006358F2">
      <w:pPr>
        <w:pStyle w:val="Akapitzlist"/>
        <w:numPr>
          <w:ilvl w:val="1"/>
          <w:numId w:val="25"/>
        </w:numPr>
        <w:spacing w:after="0"/>
        <w:ind w:left="426"/>
        <w:jc w:val="both"/>
        <w:rPr>
          <w:rFonts w:ascii="Open Sans" w:eastAsia="Times New Roman" w:hAnsi="Open Sans" w:cs="Open Sans"/>
          <w:color w:val="333333"/>
          <w:sz w:val="24"/>
          <w:szCs w:val="24"/>
          <w:shd w:val="clear" w:color="auto" w:fill="FFFFFF"/>
          <w:lang w:eastAsia="pl-PL"/>
        </w:rPr>
      </w:pPr>
      <w:r w:rsidRPr="00620BC5">
        <w:rPr>
          <w:rFonts w:ascii="Times New Roman" w:eastAsia="CIDFont+F1" w:hAnsi="Times New Roman" w:cs="Times New Roman"/>
          <w:color w:val="000000" w:themeColor="text1"/>
          <w:sz w:val="24"/>
          <w:szCs w:val="24"/>
        </w:rPr>
        <w:t>Na mocy art. 1 pkt 23 rozporządzenia 2022/576 do rozporządzenia Rady (UE) nr 833/2014 z dnia 31 lipca 2014 r. dotyczącego środków ograniczających w związku z działaniami Rosji destabilizującymi sytuację na Ukrainie (Dz. Urz. UE nr L 229 z 31.7.2014, str. 1) w związku z dodaniem art. 5k rozporządzenia Rady (UE) nr 833/2014 z dnia 31 lipca 2014 r. dotyczącego środków 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L 111 z 8.4.2022, str. 1)</w:t>
      </w:r>
      <w:r w:rsidR="0047303A">
        <w:rPr>
          <w:rFonts w:ascii="Times New Roman" w:eastAsia="CIDFont+F1" w:hAnsi="Times New Roman" w:cs="Times New Roman"/>
          <w:color w:val="000000" w:themeColor="text1"/>
          <w:sz w:val="24"/>
          <w:szCs w:val="24"/>
        </w:rPr>
        <w:t>.</w:t>
      </w:r>
    </w:p>
    <w:p w14:paraId="5C8D6693" w14:textId="2A045FF9" w:rsidR="00A72C74" w:rsidRPr="0047303A" w:rsidRDefault="00A72C74" w:rsidP="0047303A">
      <w:pPr>
        <w:spacing w:after="0"/>
        <w:ind w:left="425"/>
        <w:jc w:val="both"/>
        <w:rPr>
          <w:rFonts w:ascii="Times New Roman" w:eastAsia="Times New Roman" w:hAnsi="Times New Roman" w:cs="Times New Roman"/>
          <w:sz w:val="24"/>
          <w:szCs w:val="24"/>
          <w:lang w:eastAsia="pl-PL"/>
        </w:rPr>
      </w:pPr>
      <w:r w:rsidRPr="00325DC1">
        <w:rPr>
          <w:rFonts w:ascii="Times New Roman" w:eastAsia="Times New Roman" w:hAnsi="Times New Roman" w:cs="Times New Roman"/>
          <w:sz w:val="24"/>
          <w:szCs w:val="24"/>
          <w:shd w:val="clear" w:color="auto" w:fill="FFFFFF"/>
          <w:lang w:eastAsia="pl-PL"/>
        </w:rPr>
        <w:t>Zakazuje się udzielania lub dalszego wykonywania wszelkich zamówień publicznych lub koncesji objętych zakresem dyrektyw w sprawie zamówień publicznych, a także zakresem</w:t>
      </w:r>
      <w:r w:rsidR="0047303A">
        <w:rPr>
          <w:rFonts w:ascii="Times New Roman" w:eastAsia="Times New Roman" w:hAnsi="Times New Roman" w:cs="Times New Roman"/>
          <w:sz w:val="24"/>
          <w:szCs w:val="24"/>
          <w:shd w:val="clear" w:color="auto" w:fill="FFFFFF"/>
          <w:lang w:eastAsia="pl-PL"/>
        </w:rPr>
        <w:t>:</w:t>
      </w:r>
      <w:r w:rsidRPr="00325DC1">
        <w:rPr>
          <w:rFonts w:ascii="Times New Roman" w:eastAsia="Times New Roman" w:hAnsi="Times New Roman" w:cs="Times New Roman"/>
          <w:sz w:val="24"/>
          <w:szCs w:val="24"/>
          <w:shd w:val="clear" w:color="auto" w:fill="FFFFFF"/>
          <w:lang w:eastAsia="pl-PL"/>
        </w:rPr>
        <w:t xml:space="preserve"> </w:t>
      </w:r>
      <w:hyperlink r:id="rId10" w:anchor="/document/68413978?unitId=art(10)ust(1)"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10 ust. 1</w:t>
        </w:r>
      </w:hyperlink>
      <w:r w:rsidRPr="00325DC1">
        <w:rPr>
          <w:rFonts w:ascii="Times New Roman" w:eastAsia="Times New Roman" w:hAnsi="Times New Roman" w:cs="Times New Roman"/>
          <w:sz w:val="24"/>
          <w:szCs w:val="24"/>
          <w:shd w:val="clear" w:color="auto" w:fill="FFFFFF"/>
          <w:lang w:eastAsia="pl-PL"/>
        </w:rPr>
        <w:t xml:space="preserve"> i </w:t>
      </w:r>
      <w:hyperlink r:id="rId11" w:anchor="/document/68413978?unitId=art(10)ust(3)" w:tgtFrame="_blank" w:history="1">
        <w:r w:rsidRPr="00325DC1">
          <w:rPr>
            <w:rFonts w:ascii="Times New Roman" w:eastAsia="Times New Roman" w:hAnsi="Times New Roman" w:cs="Times New Roman"/>
            <w:sz w:val="24"/>
            <w:szCs w:val="24"/>
            <w:u w:val="single"/>
            <w:shd w:val="clear" w:color="auto" w:fill="FFFFFF"/>
            <w:lang w:eastAsia="pl-PL"/>
          </w:rPr>
          <w:t>3</w:t>
        </w:r>
      </w:hyperlink>
      <w:r w:rsidRPr="00325DC1">
        <w:rPr>
          <w:rFonts w:ascii="Times New Roman" w:eastAsia="Times New Roman" w:hAnsi="Times New Roman" w:cs="Times New Roman"/>
          <w:sz w:val="24"/>
          <w:szCs w:val="24"/>
          <w:shd w:val="clear" w:color="auto" w:fill="FFFFFF"/>
          <w:lang w:eastAsia="pl-PL"/>
        </w:rPr>
        <w:t xml:space="preserve">, </w:t>
      </w:r>
      <w:hyperlink r:id="rId12" w:anchor="/document/68413978?unitId=art(10)ust(6)lit(a)"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10 ust. 6 lit. a)-e</w:t>
        </w:r>
      </w:hyperlink>
      <w:r w:rsidRPr="00325DC1">
        <w:rPr>
          <w:rFonts w:ascii="Times New Roman" w:eastAsia="Times New Roman" w:hAnsi="Times New Roman" w:cs="Times New Roman"/>
          <w:sz w:val="24"/>
          <w:szCs w:val="24"/>
          <w:shd w:val="clear" w:color="auto" w:fill="FFFFFF"/>
          <w:lang w:eastAsia="pl-PL"/>
        </w:rPr>
        <w:t xml:space="preserve">), </w:t>
      </w:r>
      <w:hyperlink r:id="rId13" w:anchor="/document/68413978?unitId=art(10)ust(8)"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10 ust. 8</w:t>
        </w:r>
      </w:hyperlink>
      <w:r w:rsidRPr="00325DC1">
        <w:rPr>
          <w:rFonts w:ascii="Times New Roman" w:eastAsia="Times New Roman" w:hAnsi="Times New Roman" w:cs="Times New Roman"/>
          <w:sz w:val="24"/>
          <w:szCs w:val="24"/>
          <w:shd w:val="clear" w:color="auto" w:fill="FFFFFF"/>
          <w:lang w:eastAsia="pl-PL"/>
        </w:rPr>
        <w:t xml:space="preserve">, </w:t>
      </w:r>
      <w:hyperlink r:id="rId14" w:anchor="/document/68413978?unitId=art(10)ust(9)" w:tgtFrame="_blank" w:history="1">
        <w:r w:rsidRPr="00325DC1">
          <w:rPr>
            <w:rFonts w:ascii="Times New Roman" w:eastAsia="Times New Roman" w:hAnsi="Times New Roman" w:cs="Times New Roman"/>
            <w:sz w:val="24"/>
            <w:szCs w:val="24"/>
            <w:u w:val="single"/>
            <w:shd w:val="clear" w:color="auto" w:fill="FFFFFF"/>
            <w:lang w:eastAsia="pl-PL"/>
          </w:rPr>
          <w:t>9</w:t>
        </w:r>
      </w:hyperlink>
      <w:r w:rsidRPr="00325DC1">
        <w:rPr>
          <w:rFonts w:ascii="Times New Roman" w:eastAsia="Times New Roman" w:hAnsi="Times New Roman" w:cs="Times New Roman"/>
          <w:sz w:val="24"/>
          <w:szCs w:val="24"/>
          <w:shd w:val="clear" w:color="auto" w:fill="FFFFFF"/>
          <w:lang w:eastAsia="pl-PL"/>
        </w:rPr>
        <w:t xml:space="preserve"> i </w:t>
      </w:r>
      <w:hyperlink r:id="rId15" w:anchor="/document/68413978?unitId=art(10)ust(10)" w:tgtFrame="_blank" w:history="1">
        <w:r w:rsidRPr="00325DC1">
          <w:rPr>
            <w:rFonts w:ascii="Times New Roman" w:eastAsia="Times New Roman" w:hAnsi="Times New Roman" w:cs="Times New Roman"/>
            <w:sz w:val="24"/>
            <w:szCs w:val="24"/>
            <w:u w:val="single"/>
            <w:shd w:val="clear" w:color="auto" w:fill="FFFFFF"/>
            <w:lang w:eastAsia="pl-PL"/>
          </w:rPr>
          <w:t>10</w:t>
        </w:r>
      </w:hyperlink>
      <w:r w:rsidRPr="00325DC1">
        <w:rPr>
          <w:rFonts w:ascii="Times New Roman" w:eastAsia="Times New Roman" w:hAnsi="Times New Roman" w:cs="Times New Roman"/>
          <w:sz w:val="24"/>
          <w:szCs w:val="24"/>
          <w:shd w:val="clear" w:color="auto" w:fill="FFFFFF"/>
          <w:lang w:eastAsia="pl-PL"/>
        </w:rPr>
        <w:t xml:space="preserve">, </w:t>
      </w:r>
      <w:hyperlink r:id="rId16" w:anchor="/document/68413978?unitId=art(11)"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11</w:t>
        </w:r>
      </w:hyperlink>
      <w:r w:rsidRPr="00325DC1">
        <w:rPr>
          <w:rFonts w:ascii="Times New Roman" w:eastAsia="Times New Roman" w:hAnsi="Times New Roman" w:cs="Times New Roman"/>
          <w:sz w:val="24"/>
          <w:szCs w:val="24"/>
          <w:shd w:val="clear" w:color="auto" w:fill="FFFFFF"/>
          <w:lang w:eastAsia="pl-PL"/>
        </w:rPr>
        <w:t xml:space="preserve">, </w:t>
      </w:r>
      <w:hyperlink r:id="rId17" w:anchor="/document/68413978?unitId=art(12)" w:tgtFrame="_blank" w:history="1">
        <w:r w:rsidRPr="00325DC1">
          <w:rPr>
            <w:rFonts w:ascii="Times New Roman" w:eastAsia="Times New Roman" w:hAnsi="Times New Roman" w:cs="Times New Roman"/>
            <w:sz w:val="24"/>
            <w:szCs w:val="24"/>
            <w:u w:val="single"/>
            <w:shd w:val="clear" w:color="auto" w:fill="FFFFFF"/>
            <w:lang w:eastAsia="pl-PL"/>
          </w:rPr>
          <w:t>12</w:t>
        </w:r>
      </w:hyperlink>
      <w:r w:rsidRPr="00325DC1">
        <w:rPr>
          <w:rFonts w:ascii="Times New Roman" w:eastAsia="Times New Roman" w:hAnsi="Times New Roman" w:cs="Times New Roman"/>
          <w:sz w:val="24"/>
          <w:szCs w:val="24"/>
          <w:shd w:val="clear" w:color="auto" w:fill="FFFFFF"/>
          <w:lang w:eastAsia="pl-PL"/>
        </w:rPr>
        <w:t xml:space="preserve">, </w:t>
      </w:r>
      <w:hyperlink r:id="rId18" w:anchor="/document/68413978?unitId=art(13)" w:tgtFrame="_blank" w:history="1">
        <w:r w:rsidRPr="00325DC1">
          <w:rPr>
            <w:rFonts w:ascii="Times New Roman" w:eastAsia="Times New Roman" w:hAnsi="Times New Roman" w:cs="Times New Roman"/>
            <w:sz w:val="24"/>
            <w:szCs w:val="24"/>
            <w:u w:val="single"/>
            <w:shd w:val="clear" w:color="auto" w:fill="FFFFFF"/>
            <w:lang w:eastAsia="pl-PL"/>
          </w:rPr>
          <w:t>13</w:t>
        </w:r>
      </w:hyperlink>
      <w:r w:rsidRPr="00325DC1">
        <w:rPr>
          <w:rFonts w:ascii="Times New Roman" w:eastAsia="Times New Roman" w:hAnsi="Times New Roman" w:cs="Times New Roman"/>
          <w:sz w:val="24"/>
          <w:szCs w:val="24"/>
          <w:shd w:val="clear" w:color="auto" w:fill="FFFFFF"/>
          <w:lang w:eastAsia="pl-PL"/>
        </w:rPr>
        <w:t xml:space="preserve"> i </w:t>
      </w:r>
      <w:hyperlink r:id="rId19" w:anchor="/document/68413978?unitId=art(14)" w:tgtFrame="_blank" w:history="1">
        <w:r w:rsidRPr="00325DC1">
          <w:rPr>
            <w:rFonts w:ascii="Times New Roman" w:eastAsia="Times New Roman" w:hAnsi="Times New Roman" w:cs="Times New Roman"/>
            <w:sz w:val="24"/>
            <w:szCs w:val="24"/>
            <w:u w:val="single"/>
            <w:shd w:val="clear" w:color="auto" w:fill="FFFFFF"/>
            <w:lang w:eastAsia="pl-PL"/>
          </w:rPr>
          <w:t>14</w:t>
        </w:r>
      </w:hyperlink>
      <w:r w:rsidRPr="00325DC1">
        <w:rPr>
          <w:rFonts w:ascii="Times New Roman" w:eastAsia="Times New Roman" w:hAnsi="Times New Roman" w:cs="Times New Roman"/>
          <w:sz w:val="24"/>
          <w:szCs w:val="24"/>
          <w:shd w:val="clear" w:color="auto" w:fill="FFFFFF"/>
          <w:lang w:eastAsia="pl-PL"/>
        </w:rPr>
        <w:t xml:space="preserve"> dyrektywy 2014/23/UE, </w:t>
      </w:r>
      <w:hyperlink r:id="rId20" w:anchor="/document/68413979?unitId=art(7)lit(a)"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7 lit. a)-d</w:t>
        </w:r>
      </w:hyperlink>
      <w:r w:rsidRPr="00325DC1">
        <w:rPr>
          <w:rFonts w:ascii="Times New Roman" w:eastAsia="Times New Roman" w:hAnsi="Times New Roman" w:cs="Times New Roman"/>
          <w:sz w:val="24"/>
          <w:szCs w:val="24"/>
          <w:shd w:val="clear" w:color="auto" w:fill="FFFFFF"/>
          <w:lang w:eastAsia="pl-PL"/>
        </w:rPr>
        <w:t xml:space="preserve">), </w:t>
      </w:r>
      <w:hyperlink r:id="rId21" w:anchor="/document/68413979?unitId=art(8)"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8</w:t>
        </w:r>
      </w:hyperlink>
      <w:r w:rsidRPr="00325DC1">
        <w:rPr>
          <w:rFonts w:ascii="Times New Roman" w:eastAsia="Times New Roman" w:hAnsi="Times New Roman" w:cs="Times New Roman"/>
          <w:sz w:val="24"/>
          <w:szCs w:val="24"/>
          <w:shd w:val="clear" w:color="auto" w:fill="FFFFFF"/>
          <w:lang w:eastAsia="pl-PL"/>
        </w:rPr>
        <w:t xml:space="preserve">, </w:t>
      </w:r>
      <w:hyperlink r:id="rId22" w:anchor="/document/68413979?unitId=art(10)lit(b)"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10 lit. b)-f</w:t>
        </w:r>
      </w:hyperlink>
      <w:r w:rsidRPr="00325DC1">
        <w:rPr>
          <w:rFonts w:ascii="Times New Roman" w:eastAsia="Times New Roman" w:hAnsi="Times New Roman" w:cs="Times New Roman"/>
          <w:sz w:val="24"/>
          <w:szCs w:val="24"/>
          <w:shd w:val="clear" w:color="auto" w:fill="FFFFFF"/>
          <w:lang w:eastAsia="pl-PL"/>
        </w:rPr>
        <w:t xml:space="preserve">) i </w:t>
      </w:r>
      <w:hyperlink r:id="rId23" w:anchor="/document/68413979?unitId=art(10)lit(h)" w:tgtFrame="_blank" w:history="1">
        <w:r w:rsidRPr="00325DC1">
          <w:rPr>
            <w:rFonts w:ascii="Times New Roman" w:eastAsia="Times New Roman" w:hAnsi="Times New Roman" w:cs="Times New Roman"/>
            <w:sz w:val="24"/>
            <w:szCs w:val="24"/>
            <w:u w:val="single"/>
            <w:shd w:val="clear" w:color="auto" w:fill="FFFFFF"/>
            <w:lang w:eastAsia="pl-PL"/>
          </w:rPr>
          <w:t>lit. h)-j</w:t>
        </w:r>
      </w:hyperlink>
      <w:r w:rsidRPr="00325DC1">
        <w:rPr>
          <w:rFonts w:ascii="Times New Roman" w:eastAsia="Times New Roman" w:hAnsi="Times New Roman" w:cs="Times New Roman"/>
          <w:sz w:val="24"/>
          <w:szCs w:val="24"/>
          <w:shd w:val="clear" w:color="auto" w:fill="FFFFFF"/>
          <w:lang w:eastAsia="pl-PL"/>
        </w:rPr>
        <w:t xml:space="preserve">) dyrektywy 2014/24/UE, </w:t>
      </w:r>
      <w:hyperlink r:id="rId24" w:anchor="/document/68413980?unitId=art(18)"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18</w:t>
        </w:r>
      </w:hyperlink>
      <w:r w:rsidRPr="00325DC1">
        <w:rPr>
          <w:rFonts w:ascii="Times New Roman" w:eastAsia="Times New Roman" w:hAnsi="Times New Roman" w:cs="Times New Roman"/>
          <w:sz w:val="24"/>
          <w:szCs w:val="24"/>
          <w:shd w:val="clear" w:color="auto" w:fill="FFFFFF"/>
          <w:lang w:eastAsia="pl-PL"/>
        </w:rPr>
        <w:t xml:space="preserve">, </w:t>
      </w:r>
      <w:hyperlink r:id="rId25" w:anchor="/document/68413980?unitId=art(21)lit(b)"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21 lit. b)-e</w:t>
        </w:r>
      </w:hyperlink>
      <w:r w:rsidRPr="00325DC1">
        <w:rPr>
          <w:rFonts w:ascii="Times New Roman" w:eastAsia="Times New Roman" w:hAnsi="Times New Roman" w:cs="Times New Roman"/>
          <w:sz w:val="24"/>
          <w:szCs w:val="24"/>
          <w:shd w:val="clear" w:color="auto" w:fill="FFFFFF"/>
          <w:lang w:eastAsia="pl-PL"/>
        </w:rPr>
        <w:t xml:space="preserve">) i </w:t>
      </w:r>
      <w:hyperlink r:id="rId26" w:anchor="/document/68413980?unitId=art(21)lit(g)" w:tgtFrame="_blank" w:history="1">
        <w:r w:rsidRPr="00325DC1">
          <w:rPr>
            <w:rFonts w:ascii="Times New Roman" w:eastAsia="Times New Roman" w:hAnsi="Times New Roman" w:cs="Times New Roman"/>
            <w:sz w:val="24"/>
            <w:szCs w:val="24"/>
            <w:u w:val="single"/>
            <w:shd w:val="clear" w:color="auto" w:fill="FFFFFF"/>
            <w:lang w:eastAsia="pl-PL"/>
          </w:rPr>
          <w:t>lit. g)-i</w:t>
        </w:r>
      </w:hyperlink>
      <w:r w:rsidRPr="00325DC1">
        <w:rPr>
          <w:rFonts w:ascii="Times New Roman" w:eastAsia="Times New Roman" w:hAnsi="Times New Roman" w:cs="Times New Roman"/>
          <w:sz w:val="24"/>
          <w:szCs w:val="24"/>
          <w:shd w:val="clear" w:color="auto" w:fill="FFFFFF"/>
          <w:lang w:eastAsia="pl-PL"/>
        </w:rPr>
        <w:t xml:space="preserve">), </w:t>
      </w:r>
      <w:hyperlink r:id="rId27" w:anchor="/document/68413980?unitId=art(29)"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29</w:t>
        </w:r>
      </w:hyperlink>
      <w:r w:rsidRPr="00325DC1">
        <w:rPr>
          <w:rFonts w:ascii="Times New Roman" w:eastAsia="Times New Roman" w:hAnsi="Times New Roman" w:cs="Times New Roman"/>
          <w:sz w:val="24"/>
          <w:szCs w:val="24"/>
          <w:shd w:val="clear" w:color="auto" w:fill="FFFFFF"/>
          <w:lang w:eastAsia="pl-PL"/>
        </w:rPr>
        <w:t xml:space="preserve"> i </w:t>
      </w:r>
      <w:hyperlink r:id="rId28" w:anchor="/document/68413980?unitId=art(30)" w:tgtFrame="_blank" w:history="1">
        <w:r w:rsidRPr="00325DC1">
          <w:rPr>
            <w:rFonts w:ascii="Times New Roman" w:eastAsia="Times New Roman" w:hAnsi="Times New Roman" w:cs="Times New Roman"/>
            <w:sz w:val="24"/>
            <w:szCs w:val="24"/>
            <w:u w:val="single"/>
            <w:shd w:val="clear" w:color="auto" w:fill="FFFFFF"/>
            <w:lang w:eastAsia="pl-PL"/>
          </w:rPr>
          <w:t>30</w:t>
        </w:r>
      </w:hyperlink>
      <w:r w:rsidRPr="00325DC1">
        <w:rPr>
          <w:rFonts w:ascii="Times New Roman" w:eastAsia="Times New Roman" w:hAnsi="Times New Roman" w:cs="Times New Roman"/>
          <w:sz w:val="24"/>
          <w:szCs w:val="24"/>
          <w:shd w:val="clear" w:color="auto" w:fill="FFFFFF"/>
          <w:lang w:eastAsia="pl-PL"/>
        </w:rPr>
        <w:t xml:space="preserve"> dyrektywy 2014/25/UE oraz </w:t>
      </w:r>
      <w:hyperlink r:id="rId29" w:anchor="/document/67894791?unitId=art(13)lit(a)" w:tgtFrame="_blank" w:history="1">
        <w:r w:rsidRPr="00325DC1">
          <w:rPr>
            <w:rFonts w:ascii="Times New Roman" w:eastAsia="Times New Roman" w:hAnsi="Times New Roman" w:cs="Times New Roman"/>
            <w:sz w:val="24"/>
            <w:szCs w:val="24"/>
            <w:shd w:val="clear" w:color="auto" w:fill="FFEE75"/>
            <w:lang w:eastAsia="pl-PL"/>
          </w:rPr>
          <w:t>art</w:t>
        </w:r>
        <w:r w:rsidRPr="00325DC1">
          <w:rPr>
            <w:rFonts w:ascii="Times New Roman" w:eastAsia="Times New Roman" w:hAnsi="Times New Roman" w:cs="Times New Roman"/>
            <w:sz w:val="24"/>
            <w:szCs w:val="24"/>
            <w:u w:val="single"/>
            <w:shd w:val="clear" w:color="auto" w:fill="FFFFFF"/>
            <w:lang w:eastAsia="pl-PL"/>
          </w:rPr>
          <w:t>. 13 lit. a)-d</w:t>
        </w:r>
      </w:hyperlink>
      <w:r w:rsidRPr="00325DC1">
        <w:rPr>
          <w:rFonts w:ascii="Times New Roman" w:eastAsia="Times New Roman" w:hAnsi="Times New Roman" w:cs="Times New Roman"/>
          <w:sz w:val="24"/>
          <w:szCs w:val="24"/>
          <w:shd w:val="clear" w:color="auto" w:fill="FFFFFF"/>
          <w:lang w:eastAsia="pl-PL"/>
        </w:rPr>
        <w:t xml:space="preserve">), </w:t>
      </w:r>
      <w:hyperlink r:id="rId30" w:anchor="/document/67894791?unitId=art(13)lit(f)" w:tgtFrame="_blank" w:history="1">
        <w:r w:rsidRPr="00325DC1">
          <w:rPr>
            <w:rFonts w:ascii="Times New Roman" w:eastAsia="Times New Roman" w:hAnsi="Times New Roman" w:cs="Times New Roman"/>
            <w:sz w:val="24"/>
            <w:szCs w:val="24"/>
            <w:u w:val="single"/>
            <w:shd w:val="clear" w:color="auto" w:fill="FFFFFF"/>
            <w:lang w:eastAsia="pl-PL"/>
          </w:rPr>
          <w:t>lit. f)-h</w:t>
        </w:r>
      </w:hyperlink>
      <w:r w:rsidRPr="00325DC1">
        <w:rPr>
          <w:rFonts w:ascii="Times New Roman" w:eastAsia="Times New Roman" w:hAnsi="Times New Roman" w:cs="Times New Roman"/>
          <w:sz w:val="24"/>
          <w:szCs w:val="24"/>
          <w:shd w:val="clear" w:color="auto" w:fill="FFFFFF"/>
          <w:lang w:eastAsia="pl-PL"/>
        </w:rPr>
        <w:t xml:space="preserve">) i </w:t>
      </w:r>
      <w:hyperlink r:id="rId31" w:anchor="/document/67894791?unitId=art(13)lit(j)" w:tgtFrame="_blank" w:history="1">
        <w:r w:rsidRPr="0047303A">
          <w:rPr>
            <w:rFonts w:ascii="Times New Roman" w:eastAsia="Times New Roman" w:hAnsi="Times New Roman" w:cs="Times New Roman"/>
            <w:sz w:val="24"/>
            <w:szCs w:val="24"/>
            <w:u w:val="single"/>
            <w:shd w:val="clear" w:color="auto" w:fill="FFFFFF"/>
            <w:lang w:eastAsia="pl-PL"/>
          </w:rPr>
          <w:t>lit. j</w:t>
        </w:r>
      </w:hyperlink>
      <w:r w:rsidRPr="0047303A">
        <w:rPr>
          <w:rFonts w:ascii="Times New Roman" w:eastAsia="Times New Roman" w:hAnsi="Times New Roman" w:cs="Times New Roman"/>
          <w:sz w:val="24"/>
          <w:szCs w:val="24"/>
          <w:shd w:val="clear" w:color="auto" w:fill="FFFFFF"/>
          <w:lang w:eastAsia="pl-PL"/>
        </w:rPr>
        <w:t>) dyrektywy 2009/81/WE na rzecz lub z udziałem:</w:t>
      </w:r>
    </w:p>
    <w:p w14:paraId="521B39EA" w14:textId="2A88CE99" w:rsidR="00A72C74" w:rsidRPr="0047303A" w:rsidRDefault="00A72C74" w:rsidP="0047303A">
      <w:pPr>
        <w:pStyle w:val="Akapitzlist"/>
        <w:numPr>
          <w:ilvl w:val="0"/>
          <w:numId w:val="36"/>
        </w:numPr>
        <w:shd w:val="clear" w:color="auto" w:fill="FFFFFF"/>
        <w:spacing w:after="0" w:line="240" w:lineRule="auto"/>
        <w:jc w:val="both"/>
        <w:rPr>
          <w:rFonts w:ascii="Times New Roman" w:eastAsia="Times New Roman" w:hAnsi="Times New Roman" w:cs="Times New Roman"/>
          <w:sz w:val="24"/>
          <w:szCs w:val="24"/>
          <w:lang w:eastAsia="pl-PL"/>
        </w:rPr>
      </w:pPr>
      <w:r w:rsidRPr="0047303A">
        <w:rPr>
          <w:rFonts w:ascii="Times New Roman" w:eastAsia="Times New Roman" w:hAnsi="Times New Roman" w:cs="Times New Roman"/>
          <w:sz w:val="24"/>
          <w:szCs w:val="24"/>
          <w:lang w:eastAsia="pl-PL"/>
        </w:rPr>
        <w:t>obywateli rosyjskich, osób fizycznych zamieszkałych w Rosji lub osób prawnych, podmiotów lub organów z siedzibą w Rosji;</w:t>
      </w:r>
    </w:p>
    <w:p w14:paraId="2E396B5A" w14:textId="089E2980" w:rsidR="00A72C74" w:rsidRPr="0047303A" w:rsidRDefault="00A72C74" w:rsidP="0047303A">
      <w:pPr>
        <w:pStyle w:val="Akapitzlist"/>
        <w:numPr>
          <w:ilvl w:val="0"/>
          <w:numId w:val="36"/>
        </w:numPr>
        <w:shd w:val="clear" w:color="auto" w:fill="FFFFFF"/>
        <w:spacing w:after="0" w:line="240" w:lineRule="auto"/>
        <w:jc w:val="both"/>
        <w:rPr>
          <w:rFonts w:ascii="Times New Roman" w:eastAsia="Times New Roman" w:hAnsi="Times New Roman" w:cs="Times New Roman"/>
          <w:sz w:val="24"/>
          <w:szCs w:val="24"/>
          <w:lang w:eastAsia="pl-PL"/>
        </w:rPr>
      </w:pPr>
      <w:r w:rsidRPr="0047303A">
        <w:rPr>
          <w:rFonts w:ascii="Times New Roman" w:eastAsia="Times New Roman" w:hAnsi="Times New Roman" w:cs="Times New Roman"/>
          <w:sz w:val="24"/>
          <w:szCs w:val="24"/>
          <w:lang w:eastAsia="pl-PL"/>
        </w:rPr>
        <w:t>osób prawnych, podmiotów lub organów, do których prawa własności bezpośrednio lub pośrednio w ponad 50 % należą do osoby fizycznej lub prawnej, podmiotu lub organu, o których mowa w lit. a) niniejszego ustępu; lub;</w:t>
      </w:r>
    </w:p>
    <w:p w14:paraId="2B12CB41" w14:textId="17F7ECA0" w:rsidR="00C4286B" w:rsidRPr="0047303A" w:rsidRDefault="00A72C74" w:rsidP="0047303A">
      <w:pPr>
        <w:pStyle w:val="Akapitzlist"/>
        <w:numPr>
          <w:ilvl w:val="0"/>
          <w:numId w:val="36"/>
        </w:numPr>
        <w:shd w:val="clear" w:color="auto" w:fill="FFFFFF"/>
        <w:spacing w:after="0" w:line="240" w:lineRule="auto"/>
        <w:jc w:val="both"/>
        <w:rPr>
          <w:rFonts w:ascii="Times New Roman" w:eastAsia="Times New Roman" w:hAnsi="Times New Roman" w:cs="Times New Roman"/>
          <w:sz w:val="24"/>
          <w:szCs w:val="24"/>
          <w:lang w:eastAsia="pl-PL"/>
        </w:rPr>
      </w:pPr>
      <w:r w:rsidRPr="0047303A">
        <w:rPr>
          <w:rFonts w:ascii="Times New Roman" w:eastAsia="Times New Roman" w:hAnsi="Times New Roman" w:cs="Times New Roman"/>
          <w:sz w:val="24"/>
          <w:szCs w:val="24"/>
          <w:lang w:eastAsia="pl-PL"/>
        </w:rPr>
        <w:lastRenderedPageBreak/>
        <w:t>osób fizycznych lub prawnych, podmiotów lub organów działających w imieniu lub pod kierunkiem osoby fizycznej lub prawnej, podmiotu lub organu, o których mowa w lit. a) lub b) niniejszego ustępu,</w:t>
      </w:r>
      <w:r w:rsidR="0047303A">
        <w:rPr>
          <w:rFonts w:ascii="Times New Roman" w:eastAsia="Times New Roman" w:hAnsi="Times New Roman" w:cs="Times New Roman"/>
          <w:sz w:val="24"/>
          <w:szCs w:val="24"/>
          <w:lang w:eastAsia="pl-PL"/>
        </w:rPr>
        <w:t xml:space="preserve"> </w:t>
      </w:r>
      <w:r w:rsidRPr="0047303A">
        <w:rPr>
          <w:rFonts w:ascii="Times New Roman" w:eastAsia="Times New Roman" w:hAnsi="Times New Roman" w:cs="Times New Roman"/>
          <w:sz w:val="24"/>
          <w:szCs w:val="24"/>
          <w:lang w:eastAsia="pl-PL"/>
        </w:rPr>
        <w:t>w tym podwykonawców, dostawców lub podmiotów, na</w:t>
      </w:r>
      <w:r w:rsidR="0047303A">
        <w:rPr>
          <w:rFonts w:ascii="Times New Roman" w:eastAsia="Times New Roman" w:hAnsi="Times New Roman" w:cs="Times New Roman"/>
          <w:sz w:val="24"/>
          <w:szCs w:val="24"/>
          <w:lang w:eastAsia="pl-PL"/>
        </w:rPr>
        <w:t xml:space="preserve"> </w:t>
      </w:r>
      <w:r w:rsidRPr="0047303A">
        <w:rPr>
          <w:rFonts w:ascii="Times New Roman" w:eastAsia="Times New Roman" w:hAnsi="Times New Roman" w:cs="Times New Roman"/>
          <w:sz w:val="24"/>
          <w:szCs w:val="24"/>
          <w:lang w:eastAsia="pl-PL"/>
        </w:rPr>
        <w:t>których zdolności polega się w rozumieniu dyrektyw w sprawie zamówień publicznych, w przypadku gdy przypada na nich ponad 10 % wartości zamówienia.</w:t>
      </w:r>
    </w:p>
    <w:p w14:paraId="224ACB25" w14:textId="2832190F" w:rsidR="005E7271" w:rsidRPr="00620BC5" w:rsidRDefault="005E7271" w:rsidP="006358F2">
      <w:pPr>
        <w:pStyle w:val="Akapitzlist"/>
        <w:numPr>
          <w:ilvl w:val="1"/>
          <w:numId w:val="25"/>
        </w:numPr>
        <w:spacing w:after="0"/>
        <w:ind w:left="426"/>
        <w:jc w:val="both"/>
        <w:rPr>
          <w:rFonts w:ascii="Times New Roman" w:eastAsia="SimSun" w:hAnsi="Times New Roman" w:cs="Times New Roman"/>
          <w:bCs/>
          <w:color w:val="000000" w:themeColor="text1"/>
          <w:sz w:val="24"/>
          <w:szCs w:val="24"/>
          <w:lang w:eastAsia="zh-CN"/>
        </w:rPr>
      </w:pPr>
      <w:r w:rsidRPr="00620BC5">
        <w:rPr>
          <w:rFonts w:ascii="Times New Roman" w:eastAsia="SimSun" w:hAnsi="Times New Roman" w:cs="Times New Roman"/>
          <w:bCs/>
          <w:color w:val="000000" w:themeColor="text1"/>
          <w:sz w:val="24"/>
          <w:szCs w:val="24"/>
          <w:lang w:eastAsia="zh-CN"/>
        </w:rPr>
        <w:t>Wykonawca może zostać́ wykluczony przez Zamawiającego na każdym etapie postępowania o udzielenie zamówienia.</w:t>
      </w:r>
    </w:p>
    <w:p w14:paraId="168FE63E" w14:textId="063867D1" w:rsidR="005E7271" w:rsidRPr="00620BC5" w:rsidRDefault="005E7271" w:rsidP="006358F2">
      <w:pPr>
        <w:pStyle w:val="Akapitzlist"/>
        <w:numPr>
          <w:ilvl w:val="1"/>
          <w:numId w:val="25"/>
        </w:numPr>
        <w:spacing w:after="0"/>
        <w:ind w:left="426"/>
        <w:jc w:val="both"/>
        <w:rPr>
          <w:rFonts w:ascii="Times New Roman" w:eastAsia="SimSun" w:hAnsi="Times New Roman" w:cs="Times New Roman"/>
          <w:bCs/>
          <w:color w:val="000000" w:themeColor="text1"/>
          <w:sz w:val="24"/>
          <w:szCs w:val="24"/>
          <w:lang w:eastAsia="zh-CN"/>
        </w:rPr>
      </w:pPr>
      <w:r w:rsidRPr="00620BC5">
        <w:rPr>
          <w:rFonts w:ascii="Times New Roman" w:eastAsia="SimSun" w:hAnsi="Times New Roman" w:cs="Times New Roman"/>
          <w:bCs/>
          <w:color w:val="000000" w:themeColor="text1"/>
          <w:sz w:val="24"/>
          <w:szCs w:val="24"/>
          <w:lang w:eastAsia="zh-CN"/>
        </w:rPr>
        <w:t>W przypadku wspólnego ubiegania się Wykonawców o udzielenie zamówienia Zamawiający bada czy nie zachodzą podstawy wykluczenia wobec każdego z tych Wykonawców.</w:t>
      </w:r>
    </w:p>
    <w:p w14:paraId="15645C2B" w14:textId="0664E93A" w:rsidR="005E7271" w:rsidRPr="0047303A" w:rsidRDefault="005E7271" w:rsidP="006358F2">
      <w:pPr>
        <w:pStyle w:val="Akapitzlist"/>
        <w:numPr>
          <w:ilvl w:val="1"/>
          <w:numId w:val="25"/>
        </w:numPr>
        <w:spacing w:after="0"/>
        <w:ind w:left="426"/>
        <w:jc w:val="both"/>
        <w:rPr>
          <w:rFonts w:ascii="Times New Roman" w:eastAsia="SimSun" w:hAnsi="Times New Roman" w:cs="Times New Roman"/>
          <w:bCs/>
          <w:sz w:val="24"/>
          <w:szCs w:val="24"/>
          <w:lang w:eastAsia="zh-CN"/>
        </w:rPr>
      </w:pPr>
      <w:r w:rsidRPr="0047303A">
        <w:rPr>
          <w:rFonts w:ascii="Times New Roman" w:eastAsia="SimSun" w:hAnsi="Times New Roman" w:cs="Times New Roman"/>
          <w:bCs/>
          <w:sz w:val="24"/>
          <w:szCs w:val="24"/>
          <w:lang w:eastAsia="zh-CN"/>
        </w:rPr>
        <w:t>W celu uniknięcia konfliktu interesów, zamówienia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4630A16E" w14:textId="7EB57F5B" w:rsidR="005E7271" w:rsidRPr="0047303A" w:rsidRDefault="005E7271" w:rsidP="0047303A">
      <w:pPr>
        <w:pStyle w:val="Akapitzlist"/>
        <w:numPr>
          <w:ilvl w:val="1"/>
          <w:numId w:val="37"/>
        </w:numPr>
        <w:shd w:val="clear" w:color="auto" w:fill="FFFFFF"/>
        <w:spacing w:after="0"/>
        <w:jc w:val="both"/>
        <w:rPr>
          <w:rFonts w:ascii="Times New Roman" w:eastAsia="Times New Roman" w:hAnsi="Times New Roman" w:cs="Times New Roman"/>
          <w:sz w:val="24"/>
          <w:szCs w:val="24"/>
          <w:lang w:eastAsia="pl-PL"/>
        </w:rPr>
      </w:pPr>
      <w:r w:rsidRPr="0047303A">
        <w:rPr>
          <w:rFonts w:ascii="Times New Roman" w:eastAsia="Times New Roman" w:hAnsi="Times New Roman" w:cs="Times New Roman"/>
          <w:sz w:val="24"/>
          <w:szCs w:val="24"/>
          <w:lang w:eastAsia="pl-PL"/>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r w:rsidR="0047303A">
        <w:rPr>
          <w:rFonts w:ascii="Times New Roman" w:eastAsia="Times New Roman" w:hAnsi="Times New Roman" w:cs="Times New Roman"/>
          <w:sz w:val="24"/>
          <w:szCs w:val="24"/>
          <w:lang w:eastAsia="pl-PL"/>
        </w:rPr>
        <w:t>;</w:t>
      </w:r>
    </w:p>
    <w:p w14:paraId="52ADE18F" w14:textId="13E3AF90" w:rsidR="005E7271" w:rsidRPr="0047303A" w:rsidRDefault="005E7271" w:rsidP="0047303A">
      <w:pPr>
        <w:pStyle w:val="Akapitzlist"/>
        <w:numPr>
          <w:ilvl w:val="1"/>
          <w:numId w:val="37"/>
        </w:numPr>
        <w:shd w:val="clear" w:color="auto" w:fill="FFFFFF"/>
        <w:spacing w:after="0"/>
        <w:jc w:val="both"/>
        <w:rPr>
          <w:rFonts w:ascii="Times New Roman" w:eastAsia="Times New Roman" w:hAnsi="Times New Roman" w:cs="Times New Roman"/>
          <w:sz w:val="24"/>
          <w:szCs w:val="24"/>
          <w:lang w:eastAsia="pl-PL"/>
        </w:rPr>
      </w:pPr>
      <w:r w:rsidRPr="0047303A">
        <w:rPr>
          <w:rFonts w:ascii="Times New Roman" w:eastAsia="Times New Roman" w:hAnsi="Times New Roman" w:cs="Times New Roman"/>
          <w:sz w:val="24"/>
          <w:szCs w:val="24"/>
          <w:lang w:eastAsia="pl-PL"/>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r w:rsidR="0047303A">
        <w:rPr>
          <w:rFonts w:ascii="Times New Roman" w:eastAsia="Times New Roman" w:hAnsi="Times New Roman" w:cs="Times New Roman"/>
          <w:sz w:val="24"/>
          <w:szCs w:val="24"/>
          <w:lang w:eastAsia="pl-PL"/>
        </w:rPr>
        <w:t>;</w:t>
      </w:r>
    </w:p>
    <w:p w14:paraId="51EBF78F" w14:textId="2AF85D12" w:rsidR="005E7271" w:rsidRPr="0047303A" w:rsidRDefault="005E7271" w:rsidP="0047303A">
      <w:pPr>
        <w:pStyle w:val="Akapitzlist"/>
        <w:numPr>
          <w:ilvl w:val="1"/>
          <w:numId w:val="37"/>
        </w:numPr>
        <w:shd w:val="clear" w:color="auto" w:fill="FFFFFF"/>
        <w:spacing w:after="0"/>
        <w:jc w:val="both"/>
        <w:rPr>
          <w:rFonts w:ascii="Times New Roman" w:eastAsia="Times New Roman" w:hAnsi="Times New Roman" w:cs="Times New Roman"/>
          <w:sz w:val="24"/>
          <w:szCs w:val="24"/>
          <w:lang w:eastAsia="pl-PL"/>
        </w:rPr>
      </w:pPr>
      <w:r w:rsidRPr="0047303A">
        <w:rPr>
          <w:rFonts w:ascii="Times New Roman" w:eastAsia="Times New Roman" w:hAnsi="Times New Roman" w:cs="Times New Roman"/>
          <w:sz w:val="24"/>
          <w:szCs w:val="24"/>
          <w:lang w:eastAsia="pl-PL"/>
        </w:rPr>
        <w:t>pozostawaniu z zamawiającym w takim stosunku prawnym lub faktycznym, że istnieje uzasadniona wątpliwość co do ich bezstronności lub niezależności w związku z postępowaniem o udzielenie zamówienia.</w:t>
      </w:r>
    </w:p>
    <w:p w14:paraId="6CDA12FF" w14:textId="77777777" w:rsidR="00251D81" w:rsidRPr="00620BC5" w:rsidRDefault="00251D81" w:rsidP="006C4B76">
      <w:pPr>
        <w:tabs>
          <w:tab w:val="left" w:pos="2880"/>
        </w:tabs>
        <w:jc w:val="center"/>
        <w:rPr>
          <w:rFonts w:ascii="Times New Roman" w:eastAsia="Times New Roman" w:hAnsi="Times New Roman" w:cs="Times New Roman"/>
          <w:b/>
          <w:sz w:val="24"/>
          <w:szCs w:val="24"/>
        </w:rPr>
      </w:pPr>
    </w:p>
    <w:p w14:paraId="1535DDC2" w14:textId="1518A0B6" w:rsidR="009C2F91" w:rsidRPr="0047303A" w:rsidRDefault="00E10139" w:rsidP="006C4B76">
      <w:pPr>
        <w:tabs>
          <w:tab w:val="left" w:pos="2880"/>
        </w:tabs>
        <w:jc w:val="center"/>
        <w:rPr>
          <w:rFonts w:ascii="Times New Roman" w:hAnsi="Times New Roman" w:cs="Times New Roman"/>
          <w:b/>
          <w:sz w:val="28"/>
          <w:szCs w:val="28"/>
        </w:rPr>
      </w:pPr>
      <w:r w:rsidRPr="0047303A">
        <w:rPr>
          <w:rFonts w:ascii="Times New Roman" w:eastAsia="Times New Roman" w:hAnsi="Times New Roman" w:cs="Times New Roman"/>
          <w:b/>
          <w:sz w:val="28"/>
          <w:szCs w:val="28"/>
        </w:rPr>
        <w:t>Rozdział 7</w:t>
      </w:r>
    </w:p>
    <w:p w14:paraId="30573CAB" w14:textId="4B621D44" w:rsidR="009C5A01" w:rsidRPr="00620BC5" w:rsidRDefault="009C5A01" w:rsidP="006C4B76">
      <w:pPr>
        <w:tabs>
          <w:tab w:val="left" w:pos="2880"/>
        </w:tabs>
        <w:jc w:val="center"/>
        <w:rPr>
          <w:rFonts w:ascii="Times New Roman" w:eastAsia="Times New Roman" w:hAnsi="Times New Roman" w:cs="Times New Roman"/>
          <w:b/>
          <w:sz w:val="24"/>
          <w:szCs w:val="24"/>
        </w:rPr>
      </w:pPr>
      <w:r w:rsidRPr="00620BC5">
        <w:rPr>
          <w:rFonts w:ascii="Times New Roman" w:eastAsia="Times New Roman" w:hAnsi="Times New Roman" w:cs="Times New Roman"/>
          <w:b/>
          <w:sz w:val="24"/>
          <w:szCs w:val="24"/>
        </w:rPr>
        <w:t>WYKAZ OŚWIADCZEŃ I DOKUMENTÓW, POTWIERDZAJĄCYCH SPEŁNIANIE WARUNKÓW UDZIAŁU W POSTĘPOWANIU ORAZ BRAK PODSTAW WYKLUCZENIA</w:t>
      </w:r>
    </w:p>
    <w:p w14:paraId="4E644524" w14:textId="59CFF2DE" w:rsidR="009C5A01" w:rsidRPr="00620BC5" w:rsidRDefault="00E10139" w:rsidP="0047303A">
      <w:pPr>
        <w:tabs>
          <w:tab w:val="left" w:pos="2880"/>
        </w:tabs>
        <w:spacing w:after="0"/>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 xml:space="preserve">Wykonawca zobowiązany jest złożyć </w:t>
      </w:r>
      <w:r w:rsidRPr="00620BC5">
        <w:rPr>
          <w:rFonts w:ascii="Times New Roman" w:eastAsia="Times New Roman" w:hAnsi="Times New Roman" w:cs="Times New Roman"/>
          <w:b/>
          <w:bCs/>
          <w:sz w:val="24"/>
          <w:szCs w:val="24"/>
          <w:u w:val="single"/>
        </w:rPr>
        <w:t>wraz z ofertą</w:t>
      </w:r>
      <w:r w:rsidR="009C5A01" w:rsidRPr="00620BC5">
        <w:rPr>
          <w:rFonts w:ascii="Times New Roman" w:eastAsia="Times New Roman" w:hAnsi="Times New Roman" w:cs="Times New Roman"/>
          <w:b/>
          <w:bCs/>
          <w:sz w:val="24"/>
          <w:szCs w:val="24"/>
          <w:u w:val="single"/>
        </w:rPr>
        <w:t>:</w:t>
      </w:r>
    </w:p>
    <w:p w14:paraId="0CD26A1A" w14:textId="77777777" w:rsidR="006358F2" w:rsidRPr="006358F2" w:rsidRDefault="006358F2" w:rsidP="006358F2">
      <w:pPr>
        <w:pStyle w:val="Akapitzlist"/>
        <w:numPr>
          <w:ilvl w:val="0"/>
          <w:numId w:val="25"/>
        </w:numPr>
        <w:spacing w:after="0"/>
        <w:jc w:val="both"/>
        <w:rPr>
          <w:rFonts w:ascii="Times New Roman" w:hAnsi="Times New Roman" w:cs="Times New Roman"/>
          <w:b/>
          <w:vanish/>
          <w:sz w:val="24"/>
          <w:szCs w:val="24"/>
        </w:rPr>
      </w:pPr>
    </w:p>
    <w:p w14:paraId="4C9D0DC3" w14:textId="566571FA" w:rsidR="00FD71D2" w:rsidRPr="00620BC5" w:rsidRDefault="00FD71D2" w:rsidP="006358F2">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b/>
          <w:sz w:val="24"/>
          <w:szCs w:val="24"/>
        </w:rPr>
        <w:t>W celu potwierdzenia spełniania warunków udziału w postępowaniu:</w:t>
      </w:r>
    </w:p>
    <w:p w14:paraId="4025C66F" w14:textId="300BEE57" w:rsidR="00FD71D2" w:rsidRPr="0001352B" w:rsidRDefault="0047303A" w:rsidP="0047303A">
      <w:pPr>
        <w:pStyle w:val="Akapitzlist"/>
        <w:numPr>
          <w:ilvl w:val="2"/>
          <w:numId w:val="25"/>
        </w:numPr>
        <w:ind w:left="1287" w:hanging="567"/>
        <w:jc w:val="both"/>
        <w:rPr>
          <w:rFonts w:ascii="Times New Roman" w:hAnsi="Times New Roman" w:cs="Times New Roman"/>
          <w:bCs/>
          <w:sz w:val="24"/>
          <w:szCs w:val="24"/>
        </w:rPr>
      </w:pPr>
      <w:r>
        <w:rPr>
          <w:rFonts w:ascii="Times New Roman" w:hAnsi="Times New Roman" w:cs="Times New Roman"/>
          <w:b/>
          <w:sz w:val="24"/>
          <w:szCs w:val="24"/>
        </w:rPr>
        <w:t>W</w:t>
      </w:r>
      <w:r w:rsidR="0001352B" w:rsidRPr="0001352B">
        <w:rPr>
          <w:rFonts w:ascii="Times New Roman" w:hAnsi="Times New Roman" w:cs="Times New Roman"/>
          <w:b/>
          <w:sz w:val="24"/>
          <w:szCs w:val="24"/>
        </w:rPr>
        <w:t xml:space="preserve">ykaz usług </w:t>
      </w:r>
      <w:r w:rsidR="0001352B" w:rsidRPr="0001352B">
        <w:rPr>
          <w:rFonts w:ascii="Times New Roman" w:hAnsi="Times New Roman" w:cs="Times New Roman"/>
          <w:bCs/>
          <w:sz w:val="24"/>
          <w:szCs w:val="24"/>
        </w:rPr>
        <w:t xml:space="preserve">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(sporządzonego zgodnie z załącznikiem nr 3 do SWZ), oraz załączeniem dowodów określających, czy te usługi zostały wykonane należycie, przy czym dowodami, o których mowa, są referencje bądź inne dokumenty sporządzone przez podmiot, na rzecz którego usługi zostały wykonane, a jeżeli Wykonawca z przyczyn niezależnych od niego nie jest w stanie uzyskać tych </w:t>
      </w:r>
      <w:r w:rsidR="0001352B" w:rsidRPr="0001352B">
        <w:rPr>
          <w:rFonts w:ascii="Times New Roman" w:hAnsi="Times New Roman" w:cs="Times New Roman"/>
          <w:bCs/>
          <w:sz w:val="24"/>
          <w:szCs w:val="24"/>
        </w:rPr>
        <w:lastRenderedPageBreak/>
        <w:t>dokumentów</w:t>
      </w:r>
      <w:r w:rsidR="008F48FD">
        <w:rPr>
          <w:rFonts w:ascii="Times New Roman" w:hAnsi="Times New Roman" w:cs="Times New Roman"/>
          <w:bCs/>
          <w:sz w:val="24"/>
          <w:szCs w:val="24"/>
        </w:rPr>
        <w:t xml:space="preserve"> </w:t>
      </w:r>
      <w:r w:rsidR="0001352B" w:rsidRPr="0001352B">
        <w:rPr>
          <w:rFonts w:ascii="Times New Roman" w:hAnsi="Times New Roman" w:cs="Times New Roman"/>
          <w:bCs/>
          <w:sz w:val="24"/>
          <w:szCs w:val="24"/>
        </w:rPr>
        <w:t>–</w:t>
      </w:r>
      <w:r w:rsidR="008F48FD">
        <w:rPr>
          <w:rFonts w:ascii="Times New Roman" w:hAnsi="Times New Roman" w:cs="Times New Roman"/>
          <w:bCs/>
          <w:sz w:val="24"/>
          <w:szCs w:val="24"/>
        </w:rPr>
        <w:t xml:space="preserve"> </w:t>
      </w:r>
      <w:r w:rsidR="0001352B" w:rsidRPr="0001352B">
        <w:rPr>
          <w:rFonts w:ascii="Times New Roman" w:hAnsi="Times New Roman" w:cs="Times New Roman"/>
          <w:bCs/>
          <w:sz w:val="24"/>
          <w:szCs w:val="24"/>
        </w:rPr>
        <w:t xml:space="preserve">inne odpowiednie dokumenty. W przypadku świadczeń powtarzających się lub ciągłych nadal wykonywanych referencje bądź inne dokumenty potwierdzające ich należyte wykonywanie powinny być wystawione w okresie ostatnich 3 miesięcy </w:t>
      </w:r>
    </w:p>
    <w:p w14:paraId="480FE63F" w14:textId="65F1F495" w:rsidR="00FD71D2" w:rsidRPr="00620BC5" w:rsidRDefault="008F48FD" w:rsidP="0047303A">
      <w:pPr>
        <w:pStyle w:val="Akapitzlist"/>
        <w:numPr>
          <w:ilvl w:val="2"/>
          <w:numId w:val="25"/>
        </w:numPr>
        <w:spacing w:after="0"/>
        <w:ind w:left="1287" w:hanging="567"/>
        <w:jc w:val="both"/>
        <w:rPr>
          <w:rFonts w:ascii="Times New Roman" w:hAnsi="Times New Roman" w:cs="Times New Roman"/>
          <w:sz w:val="24"/>
          <w:szCs w:val="24"/>
        </w:rPr>
      </w:pPr>
      <w:r>
        <w:rPr>
          <w:rFonts w:ascii="Times New Roman" w:hAnsi="Times New Roman" w:cs="Times New Roman"/>
          <w:b/>
          <w:sz w:val="24"/>
          <w:szCs w:val="24"/>
        </w:rPr>
        <w:t>W</w:t>
      </w:r>
      <w:r w:rsidR="00FD71D2" w:rsidRPr="00620BC5">
        <w:rPr>
          <w:rFonts w:ascii="Times New Roman" w:hAnsi="Times New Roman" w:cs="Times New Roman"/>
          <w:b/>
          <w:sz w:val="24"/>
          <w:szCs w:val="24"/>
        </w:rPr>
        <w:t>ykaz osób</w:t>
      </w:r>
      <w:r w:rsidR="00FD71D2" w:rsidRPr="00620BC5">
        <w:rPr>
          <w:rFonts w:ascii="Times New Roman" w:hAnsi="Times New Roman" w:cs="Times New Roman"/>
          <w:sz w:val="24"/>
          <w:szCs w:val="24"/>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załącznikiem nr </w:t>
      </w:r>
      <w:r w:rsidR="001F076F" w:rsidRPr="00620BC5">
        <w:rPr>
          <w:rFonts w:ascii="Times New Roman" w:hAnsi="Times New Roman" w:cs="Times New Roman"/>
          <w:sz w:val="24"/>
          <w:szCs w:val="24"/>
        </w:rPr>
        <w:t>4</w:t>
      </w:r>
      <w:r w:rsidR="00524D03" w:rsidRPr="00620BC5">
        <w:rPr>
          <w:rFonts w:ascii="Times New Roman" w:hAnsi="Times New Roman" w:cs="Times New Roman"/>
          <w:sz w:val="24"/>
          <w:szCs w:val="24"/>
        </w:rPr>
        <w:t xml:space="preserve"> </w:t>
      </w:r>
      <w:r w:rsidR="00FD71D2" w:rsidRPr="00620BC5">
        <w:rPr>
          <w:rFonts w:ascii="Times New Roman" w:hAnsi="Times New Roman" w:cs="Times New Roman"/>
          <w:sz w:val="24"/>
          <w:szCs w:val="24"/>
        </w:rPr>
        <w:t>do SWZ)</w:t>
      </w:r>
    </w:p>
    <w:p w14:paraId="1DE85EAF" w14:textId="6C1F3696" w:rsidR="00FD71D2" w:rsidRPr="0001352B" w:rsidRDefault="008F48FD" w:rsidP="0047303A">
      <w:pPr>
        <w:pStyle w:val="Akapitzlist"/>
        <w:numPr>
          <w:ilvl w:val="2"/>
          <w:numId w:val="25"/>
        </w:numPr>
        <w:spacing w:after="0"/>
        <w:ind w:left="1287" w:hanging="567"/>
        <w:jc w:val="both"/>
        <w:rPr>
          <w:rFonts w:ascii="Times New Roman" w:hAnsi="Times New Roman" w:cs="Times New Roman"/>
          <w:sz w:val="24"/>
          <w:szCs w:val="24"/>
        </w:rPr>
      </w:pPr>
      <w:r>
        <w:rPr>
          <w:rFonts w:ascii="Times New Roman" w:hAnsi="Times New Roman" w:cs="Times New Roman"/>
          <w:b/>
          <w:bCs/>
          <w:sz w:val="24"/>
          <w:szCs w:val="24"/>
        </w:rPr>
        <w:t>O</w:t>
      </w:r>
      <w:r w:rsidR="00FD71D2" w:rsidRPr="00620BC5">
        <w:rPr>
          <w:rFonts w:ascii="Times New Roman" w:hAnsi="Times New Roman" w:cs="Times New Roman"/>
          <w:b/>
          <w:bCs/>
          <w:sz w:val="24"/>
          <w:szCs w:val="24"/>
        </w:rPr>
        <w:t>płaconą polisę lub inny dokument</w:t>
      </w:r>
      <w:r w:rsidR="00FD71D2" w:rsidRPr="00620BC5">
        <w:rPr>
          <w:rFonts w:ascii="Times New Roman" w:hAnsi="Times New Roman" w:cs="Times New Roman"/>
          <w:sz w:val="24"/>
          <w:szCs w:val="24"/>
        </w:rPr>
        <w:t xml:space="preserve"> potwierdzający, iż Wykonawca jest ubezpieczony od odpowiedzialności cywilnej w zakresie prowadzonej działalności związanej z przedmiotem zamówienia do wysokości </w:t>
      </w:r>
      <w:r w:rsidR="006358F2" w:rsidRPr="0001352B">
        <w:rPr>
          <w:rFonts w:ascii="Times New Roman" w:hAnsi="Times New Roman" w:cs="Times New Roman"/>
          <w:sz w:val="24"/>
          <w:szCs w:val="24"/>
        </w:rPr>
        <w:t>5</w:t>
      </w:r>
      <w:r w:rsidR="00FD71D2" w:rsidRPr="00620BC5">
        <w:rPr>
          <w:rFonts w:ascii="Times New Roman" w:hAnsi="Times New Roman" w:cs="Times New Roman"/>
          <w:sz w:val="24"/>
          <w:szCs w:val="24"/>
        </w:rPr>
        <w:t xml:space="preserve"> 000 000,00 zł (słownie: </w:t>
      </w:r>
      <w:r w:rsidR="006358F2" w:rsidRPr="0001352B">
        <w:rPr>
          <w:rFonts w:ascii="Times New Roman" w:hAnsi="Times New Roman" w:cs="Times New Roman"/>
          <w:sz w:val="24"/>
          <w:szCs w:val="24"/>
        </w:rPr>
        <w:t>pięć milionów</w:t>
      </w:r>
      <w:r w:rsidR="00FD71D2" w:rsidRPr="0001352B">
        <w:rPr>
          <w:rFonts w:ascii="Times New Roman" w:hAnsi="Times New Roman" w:cs="Times New Roman"/>
          <w:sz w:val="24"/>
          <w:szCs w:val="24"/>
        </w:rPr>
        <w:t xml:space="preserve"> złotych). </w:t>
      </w:r>
    </w:p>
    <w:p w14:paraId="0D7B3F7E" w14:textId="477F5C89" w:rsidR="00FD71D2" w:rsidRPr="008F48FD" w:rsidRDefault="008F48FD" w:rsidP="008F48FD">
      <w:pPr>
        <w:pStyle w:val="Akapitzlist"/>
        <w:numPr>
          <w:ilvl w:val="2"/>
          <w:numId w:val="25"/>
        </w:numPr>
        <w:spacing w:after="0"/>
        <w:ind w:left="1287" w:hanging="567"/>
        <w:jc w:val="both"/>
        <w:rPr>
          <w:rFonts w:ascii="Times New Roman" w:hAnsi="Times New Roman" w:cs="Times New Roman"/>
          <w:sz w:val="24"/>
          <w:szCs w:val="24"/>
        </w:rPr>
      </w:pPr>
      <w:r>
        <w:rPr>
          <w:rFonts w:ascii="Times New Roman" w:hAnsi="Times New Roman" w:cs="Times New Roman"/>
          <w:b/>
          <w:bCs/>
          <w:sz w:val="24"/>
          <w:szCs w:val="24"/>
        </w:rPr>
        <w:t>O</w:t>
      </w:r>
      <w:r w:rsidR="000D7E0A" w:rsidRPr="00620BC5">
        <w:rPr>
          <w:rFonts w:ascii="Times New Roman" w:hAnsi="Times New Roman" w:cs="Times New Roman"/>
          <w:b/>
          <w:bCs/>
          <w:sz w:val="24"/>
          <w:szCs w:val="24"/>
        </w:rPr>
        <w:t>świadczenie o spełnianiu warunków udziału w postępowaniu</w:t>
      </w:r>
      <w:r w:rsidR="00282AEF" w:rsidRPr="00620BC5">
        <w:rPr>
          <w:rFonts w:ascii="Times New Roman" w:hAnsi="Times New Roman" w:cs="Times New Roman"/>
          <w:b/>
          <w:bCs/>
          <w:sz w:val="24"/>
          <w:szCs w:val="24"/>
        </w:rPr>
        <w:t xml:space="preserve"> (</w:t>
      </w:r>
      <w:r w:rsidR="00282AEF" w:rsidRPr="00620BC5">
        <w:rPr>
          <w:rFonts w:ascii="Times New Roman" w:hAnsi="Times New Roman" w:cs="Times New Roman"/>
          <w:sz w:val="24"/>
          <w:szCs w:val="24"/>
        </w:rPr>
        <w:t>sporządzone zgodnie ze wzorem stanowiącym załącznik nr 2 do SWZ)</w:t>
      </w:r>
      <w:r>
        <w:rPr>
          <w:rFonts w:ascii="Times New Roman" w:hAnsi="Times New Roman" w:cs="Times New Roman"/>
          <w:sz w:val="24"/>
          <w:szCs w:val="24"/>
        </w:rPr>
        <w:t>.</w:t>
      </w:r>
    </w:p>
    <w:p w14:paraId="3F9637CE" w14:textId="00C3ABBE" w:rsidR="00FD71D2" w:rsidRPr="00620BC5" w:rsidRDefault="00FD71D2" w:rsidP="00A86AA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b/>
          <w:sz w:val="24"/>
          <w:szCs w:val="24"/>
        </w:rPr>
        <w:t>W celu potwierdzenia braku podstaw do wykluczenia z udziału w postępowaniu:</w:t>
      </w:r>
    </w:p>
    <w:p w14:paraId="34D51A5D" w14:textId="75E38BBA" w:rsidR="009C5A01" w:rsidRPr="00620BC5" w:rsidRDefault="008F48FD" w:rsidP="008F48FD">
      <w:pPr>
        <w:pStyle w:val="Akapitzlist"/>
        <w:numPr>
          <w:ilvl w:val="2"/>
          <w:numId w:val="25"/>
        </w:numPr>
        <w:spacing w:after="0"/>
        <w:ind w:left="1287" w:hanging="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w:t>
      </w:r>
      <w:r w:rsidR="00FD71D2" w:rsidRPr="00620BC5">
        <w:rPr>
          <w:rFonts w:ascii="Times New Roman" w:eastAsia="Times New Roman" w:hAnsi="Times New Roman" w:cs="Times New Roman"/>
          <w:b/>
          <w:bCs/>
          <w:sz w:val="24"/>
          <w:szCs w:val="24"/>
        </w:rPr>
        <w:t xml:space="preserve">świadczenie o braku podstaw do wykluczenia zgodnie ze wzorem stanowiącym </w:t>
      </w:r>
      <w:r w:rsidR="00282AEF" w:rsidRPr="00620BC5">
        <w:rPr>
          <w:rFonts w:ascii="Times New Roman" w:eastAsia="Times New Roman" w:hAnsi="Times New Roman" w:cs="Times New Roman"/>
          <w:b/>
          <w:bCs/>
          <w:sz w:val="24"/>
          <w:szCs w:val="24"/>
        </w:rPr>
        <w:t>z</w:t>
      </w:r>
      <w:r w:rsidR="00FD71D2" w:rsidRPr="00620BC5">
        <w:rPr>
          <w:rFonts w:ascii="Times New Roman" w:eastAsia="Times New Roman" w:hAnsi="Times New Roman" w:cs="Times New Roman"/>
          <w:b/>
          <w:bCs/>
          <w:sz w:val="24"/>
          <w:szCs w:val="24"/>
        </w:rPr>
        <w:t>ałącznik nr 2 do SWZ</w:t>
      </w:r>
      <w:r w:rsidRPr="008F48FD">
        <w:rPr>
          <w:rFonts w:ascii="Times New Roman" w:eastAsia="Times New Roman" w:hAnsi="Times New Roman" w:cs="Times New Roman"/>
          <w:sz w:val="24"/>
          <w:szCs w:val="24"/>
        </w:rPr>
        <w:t>.</w:t>
      </w:r>
    </w:p>
    <w:p w14:paraId="0182F183" w14:textId="0AA8AC86" w:rsidR="00D7154F" w:rsidRPr="00620BC5" w:rsidRDefault="00D7154F" w:rsidP="00A86AAD">
      <w:pPr>
        <w:pStyle w:val="Akapitzlist"/>
        <w:numPr>
          <w:ilvl w:val="1"/>
          <w:numId w:val="25"/>
        </w:numPr>
        <w:spacing w:after="0"/>
        <w:ind w:left="426"/>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Dokumenty na potwierdzenie spełniania warunków udziału w postępowaniu i braku podstaw do wykluczenia powinny potwierdzać spełnienie warunków udziału w postępowaniu i braku podstaw do wykluczenia na dzień składania ofert.</w:t>
      </w:r>
    </w:p>
    <w:p w14:paraId="19D6FC58" w14:textId="5E49DEB5" w:rsidR="009C2F91" w:rsidRPr="00620BC5" w:rsidRDefault="00E10139" w:rsidP="00A86AAD">
      <w:pPr>
        <w:pStyle w:val="Akapitzlist"/>
        <w:numPr>
          <w:ilvl w:val="1"/>
          <w:numId w:val="25"/>
        </w:numPr>
        <w:spacing w:after="0"/>
        <w:ind w:left="426"/>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Zamawiający może żądać od Wykonawców wyjaśnień dotyczących treści złożon</w:t>
      </w:r>
      <w:r w:rsidR="00C94C79" w:rsidRPr="00620BC5">
        <w:rPr>
          <w:rFonts w:ascii="Times New Roman" w:eastAsia="Times New Roman" w:hAnsi="Times New Roman" w:cs="Times New Roman"/>
          <w:sz w:val="24"/>
          <w:szCs w:val="24"/>
        </w:rPr>
        <w:t xml:space="preserve">ych </w:t>
      </w:r>
      <w:r w:rsidRPr="00620BC5">
        <w:rPr>
          <w:rFonts w:ascii="Times New Roman" w:eastAsia="Times New Roman" w:hAnsi="Times New Roman" w:cs="Times New Roman"/>
          <w:sz w:val="24"/>
          <w:szCs w:val="24"/>
        </w:rPr>
        <w:t xml:space="preserve"> oświadcze</w:t>
      </w:r>
      <w:r w:rsidR="00C94C79" w:rsidRPr="00620BC5">
        <w:rPr>
          <w:rFonts w:ascii="Times New Roman" w:eastAsia="Times New Roman" w:hAnsi="Times New Roman" w:cs="Times New Roman"/>
          <w:sz w:val="24"/>
          <w:szCs w:val="24"/>
        </w:rPr>
        <w:t>ń i dokumentów</w:t>
      </w:r>
      <w:r w:rsidRPr="00620BC5">
        <w:rPr>
          <w:rFonts w:ascii="Times New Roman" w:eastAsia="Times New Roman" w:hAnsi="Times New Roman" w:cs="Times New Roman"/>
          <w:sz w:val="24"/>
          <w:szCs w:val="24"/>
        </w:rPr>
        <w:t>, o którym mowa w pkt 7.1</w:t>
      </w:r>
      <w:r w:rsidR="00C94C79" w:rsidRPr="00620BC5">
        <w:rPr>
          <w:rFonts w:ascii="Times New Roman" w:eastAsia="Times New Roman" w:hAnsi="Times New Roman" w:cs="Times New Roman"/>
          <w:sz w:val="24"/>
          <w:szCs w:val="24"/>
        </w:rPr>
        <w:t xml:space="preserve"> i 7.2.</w:t>
      </w:r>
      <w:r w:rsidRPr="00620BC5">
        <w:rPr>
          <w:rFonts w:ascii="Times New Roman" w:eastAsia="Times New Roman" w:hAnsi="Times New Roman" w:cs="Times New Roman"/>
          <w:sz w:val="24"/>
          <w:szCs w:val="24"/>
        </w:rPr>
        <w:t xml:space="preserve"> SWZ.</w:t>
      </w:r>
    </w:p>
    <w:p w14:paraId="2D511800" w14:textId="4570F982" w:rsidR="006D665F" w:rsidRPr="00620BC5" w:rsidRDefault="006D665F" w:rsidP="00A86AAD">
      <w:pPr>
        <w:pStyle w:val="Akapitzlist"/>
        <w:numPr>
          <w:ilvl w:val="1"/>
          <w:numId w:val="25"/>
        </w:numPr>
        <w:spacing w:after="0"/>
        <w:ind w:left="426"/>
        <w:jc w:val="both"/>
        <w:rPr>
          <w:rFonts w:ascii="Times New Roman" w:hAnsi="Times New Roman" w:cs="Times New Roman"/>
          <w:bCs/>
          <w:sz w:val="24"/>
          <w:szCs w:val="24"/>
        </w:rPr>
      </w:pPr>
      <w:r w:rsidRPr="00620BC5">
        <w:rPr>
          <w:rFonts w:ascii="Times New Roman" w:hAnsi="Times New Roman" w:cs="Times New Roman"/>
          <w:bCs/>
          <w:sz w:val="24"/>
          <w:szCs w:val="24"/>
        </w:rPr>
        <w:t xml:space="preserve">Zamawiający przewiduje możliwość jednokrotnego „szybkiego wezwania” (termin </w:t>
      </w:r>
      <w:r w:rsidR="00A86AAD">
        <w:rPr>
          <w:rFonts w:ascii="Times New Roman" w:hAnsi="Times New Roman" w:cs="Times New Roman"/>
          <w:bCs/>
          <w:sz w:val="24"/>
          <w:szCs w:val="24"/>
        </w:rPr>
        <w:t xml:space="preserve">dwa dni </w:t>
      </w:r>
      <w:r w:rsidRPr="00620BC5">
        <w:rPr>
          <w:rFonts w:ascii="Times New Roman" w:hAnsi="Times New Roman" w:cs="Times New Roman"/>
          <w:bCs/>
          <w:sz w:val="24"/>
          <w:szCs w:val="24"/>
        </w:rPr>
        <w:t>robocz</w:t>
      </w:r>
      <w:r w:rsidR="00A86AAD">
        <w:rPr>
          <w:rFonts w:ascii="Times New Roman" w:hAnsi="Times New Roman" w:cs="Times New Roman"/>
          <w:bCs/>
          <w:sz w:val="24"/>
          <w:szCs w:val="24"/>
        </w:rPr>
        <w:t>e</w:t>
      </w:r>
      <w:r w:rsidRPr="00620BC5">
        <w:rPr>
          <w:rFonts w:ascii="Times New Roman" w:hAnsi="Times New Roman" w:cs="Times New Roman"/>
          <w:bCs/>
          <w:sz w:val="24"/>
          <w:szCs w:val="24"/>
        </w:rPr>
        <w:t>) Wykonawcy do uzupełnienia dokumentów potwierdzających spełnienie warunków udziału w postępowaniu lub braku podstaw do wykluczenia lub wezwania do wyjaśnienia treści oferty, chyba że oferta podlega odrzuceniu, wykonawca podlega wykluczeniu lub inny wykonawca spełnił warunki, nie podlega wykluczeniu i uzyskał największą liczbę punktów.</w:t>
      </w:r>
    </w:p>
    <w:p w14:paraId="2EDBEF66" w14:textId="77777777" w:rsidR="00400C00" w:rsidRPr="00620BC5" w:rsidRDefault="00400C00" w:rsidP="006C4B76">
      <w:pPr>
        <w:rPr>
          <w:rFonts w:ascii="Times New Roman" w:eastAsia="Times New Roman" w:hAnsi="Times New Roman" w:cs="Times New Roman"/>
          <w:sz w:val="24"/>
          <w:szCs w:val="24"/>
        </w:rPr>
      </w:pPr>
    </w:p>
    <w:p w14:paraId="5C6F7E87" w14:textId="173A33A5" w:rsidR="009C2F91" w:rsidRPr="008F48FD" w:rsidRDefault="00E10139" w:rsidP="006C4B76">
      <w:pPr>
        <w:jc w:val="center"/>
        <w:rPr>
          <w:rFonts w:ascii="Times New Roman" w:hAnsi="Times New Roman" w:cs="Times New Roman"/>
          <w:b/>
          <w:sz w:val="28"/>
          <w:szCs w:val="28"/>
        </w:rPr>
      </w:pPr>
      <w:r w:rsidRPr="008F48FD">
        <w:rPr>
          <w:rFonts w:ascii="Times New Roman" w:eastAsia="Times New Roman" w:hAnsi="Times New Roman" w:cs="Times New Roman"/>
          <w:b/>
          <w:sz w:val="28"/>
          <w:szCs w:val="28"/>
        </w:rPr>
        <w:t>Rozdział 8</w:t>
      </w:r>
    </w:p>
    <w:p w14:paraId="3C55D843" w14:textId="1F3E8666"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INFORMACJA DLA WYKONAWCÓW POLEGAJĄCYCH NA ZASOBACH INNYCH PODMIOTÓW</w:t>
      </w:r>
      <w:r w:rsidR="00687BCA" w:rsidRPr="00620BC5">
        <w:rPr>
          <w:rFonts w:ascii="Times New Roman" w:eastAsia="Times New Roman" w:hAnsi="Times New Roman" w:cs="Times New Roman"/>
          <w:b/>
          <w:sz w:val="24"/>
          <w:szCs w:val="24"/>
        </w:rPr>
        <w:t xml:space="preserve"> </w:t>
      </w:r>
      <w:r w:rsidRPr="00620BC5">
        <w:rPr>
          <w:rFonts w:ascii="Times New Roman" w:eastAsia="Times New Roman" w:hAnsi="Times New Roman" w:cs="Times New Roman"/>
          <w:b/>
          <w:sz w:val="24"/>
          <w:szCs w:val="24"/>
        </w:rPr>
        <w:t>ORAZ ZAMIERZAJĄCYCH POWIERZYĆ WYKONANIE CZĘŚCI ZAMÓWIENIA PODWYKONAWCOM</w:t>
      </w:r>
    </w:p>
    <w:p w14:paraId="7E0D555E" w14:textId="77777777" w:rsidR="00A86AAD" w:rsidRPr="00A86AAD" w:rsidRDefault="00A86AAD" w:rsidP="00A86AAD">
      <w:pPr>
        <w:pStyle w:val="Akapitzlist"/>
        <w:numPr>
          <w:ilvl w:val="0"/>
          <w:numId w:val="25"/>
        </w:numPr>
        <w:spacing w:after="0"/>
        <w:jc w:val="both"/>
        <w:rPr>
          <w:rFonts w:ascii="Times New Roman" w:eastAsia="Times New Roman" w:hAnsi="Times New Roman" w:cs="Times New Roman"/>
          <w:vanish/>
          <w:sz w:val="24"/>
          <w:szCs w:val="24"/>
        </w:rPr>
      </w:pPr>
    </w:p>
    <w:p w14:paraId="4456464D" w14:textId="0712F9FF" w:rsidR="009C2F91" w:rsidRPr="00620BC5" w:rsidRDefault="00E10139" w:rsidP="00A86AA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Wykonawca może w celu potwierdzenia spełniania warunków udziału w postępowaniu, w stosownych sytuacjach oraz w odniesieniu do konkretnego zamówienia, lub jego części, </w:t>
      </w:r>
      <w:r w:rsidRPr="00620BC5">
        <w:rPr>
          <w:rFonts w:ascii="Times New Roman" w:eastAsia="Times New Roman" w:hAnsi="Times New Roman" w:cs="Times New Roman"/>
          <w:b/>
          <w:sz w:val="24"/>
          <w:szCs w:val="24"/>
        </w:rPr>
        <w:t>polegać na zdolnościach technicznych lub zawodowych podmiotów udostępniających zasoby, niezależnie od charakteru prawnego łączących go z nimi stosunków prawnych.</w:t>
      </w:r>
    </w:p>
    <w:p w14:paraId="3CD3C825" w14:textId="38BB8002" w:rsidR="009C2F91" w:rsidRPr="00620BC5" w:rsidRDefault="00E10139" w:rsidP="00A86AA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23B21AEB" w14:textId="08C4FB90" w:rsidR="009C2F91" w:rsidRPr="00620BC5" w:rsidRDefault="00E10139" w:rsidP="00A86AA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lastRenderedPageBreak/>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02BF7D4B" w14:textId="464AA728" w:rsidR="009C2F91" w:rsidRPr="00620BC5" w:rsidRDefault="00E10139" w:rsidP="00A86AAD">
      <w:pPr>
        <w:pStyle w:val="Akapitzlist"/>
        <w:numPr>
          <w:ilvl w:val="1"/>
          <w:numId w:val="25"/>
        </w:numPr>
        <w:spacing w:after="0"/>
        <w:ind w:left="426"/>
        <w:jc w:val="both"/>
        <w:rPr>
          <w:rFonts w:ascii="Times New Roman" w:hAnsi="Times New Roman" w:cs="Times New Roman"/>
          <w:b/>
          <w:bCs/>
          <w:sz w:val="24"/>
          <w:szCs w:val="24"/>
        </w:rPr>
      </w:pPr>
      <w:r w:rsidRPr="00620BC5">
        <w:rPr>
          <w:rFonts w:ascii="Times New Roman" w:eastAsia="Times New Roman" w:hAnsi="Times New Roman" w:cs="Times New Roman"/>
          <w:sz w:val="24"/>
          <w:szCs w:val="24"/>
        </w:rPr>
        <w:t xml:space="preserve">Wykonawca, który polega na zdolnościach lub sytuacji podmiotów udostępniających zasoby, </w:t>
      </w:r>
      <w:r w:rsidRPr="00620BC5">
        <w:rPr>
          <w:rFonts w:ascii="Times New Roman" w:eastAsia="Times New Roman" w:hAnsi="Times New Roman" w:cs="Times New Roman"/>
          <w:b/>
          <w:sz w:val="24"/>
          <w:szCs w:val="24"/>
          <w:u w:val="single"/>
        </w:rPr>
        <w:t>składa wraz z ofertą</w:t>
      </w:r>
      <w:r w:rsidRPr="00620BC5">
        <w:rPr>
          <w:rFonts w:ascii="Times New Roman" w:eastAsia="Times New Roman" w:hAnsi="Times New Roman" w:cs="Times New Roman"/>
          <w:sz w:val="24"/>
          <w:szCs w:val="24"/>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07366A82" w14:textId="4624A631" w:rsidR="009C2F91" w:rsidRPr="00620BC5" w:rsidRDefault="00E10139" w:rsidP="00A86AA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Zobowiązanie podmiotu udostępniającego zasoby lub inny środek dowodowy, o którym mowa w pkt 8.4 SWZ potwierdza, że stosunek łączący Wykonawcę z podmiotami udostępniającymi zasoby gwarantuje rzeczywisty dostęp do tych zasobów oraz określa w szczególności:</w:t>
      </w:r>
    </w:p>
    <w:p w14:paraId="4DA0C2E9" w14:textId="1C4746B8" w:rsidR="009C2F91" w:rsidRPr="00A86AAD" w:rsidRDefault="00E10139" w:rsidP="00A86AAD">
      <w:pPr>
        <w:pStyle w:val="Akapitzlist"/>
        <w:numPr>
          <w:ilvl w:val="2"/>
          <w:numId w:val="25"/>
        </w:numPr>
        <w:spacing w:after="0"/>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zakres dostępnych Wykonawcy zasobów podmiotu udostępniającego zasoby;</w:t>
      </w:r>
    </w:p>
    <w:p w14:paraId="2B6252A2" w14:textId="1E931670" w:rsidR="009C2F91" w:rsidRPr="00A86AAD" w:rsidRDefault="00E10139" w:rsidP="00A86AAD">
      <w:pPr>
        <w:pStyle w:val="Akapitzlist"/>
        <w:numPr>
          <w:ilvl w:val="2"/>
          <w:numId w:val="25"/>
        </w:numPr>
        <w:spacing w:after="0"/>
        <w:ind w:left="1418" w:hanging="698"/>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sposób i okres udostępnienia Wykonawcy i wykorzystania przez niego zasobów podmiotu udostępniającego te zasoby przy wykonywaniu zamówienia;</w:t>
      </w:r>
    </w:p>
    <w:p w14:paraId="7608CDEA" w14:textId="0E5E9588" w:rsidR="009C2F91" w:rsidRPr="00A86AAD" w:rsidRDefault="00E10139" w:rsidP="00A86AAD">
      <w:pPr>
        <w:pStyle w:val="Akapitzlist"/>
        <w:numPr>
          <w:ilvl w:val="2"/>
          <w:numId w:val="25"/>
        </w:numPr>
        <w:spacing w:after="0"/>
        <w:ind w:left="1418" w:hanging="698"/>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4AD08BA2" w14:textId="0BB0F2B9" w:rsidR="009C2F91" w:rsidRPr="00620BC5" w:rsidRDefault="00E10139" w:rsidP="00A86AA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p>
    <w:p w14:paraId="3D89A8D5" w14:textId="47104D87" w:rsidR="009C2F91" w:rsidRPr="00620BC5" w:rsidRDefault="00E10139" w:rsidP="00A86AA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458BCB43" w14:textId="41C82DBA" w:rsidR="00970D72" w:rsidRPr="00620BC5" w:rsidRDefault="00E10139" w:rsidP="00A86AAD">
      <w:pPr>
        <w:pStyle w:val="Akapitzlist"/>
        <w:numPr>
          <w:ilvl w:val="1"/>
          <w:numId w:val="25"/>
        </w:numPr>
        <w:spacing w:after="0"/>
        <w:ind w:left="426"/>
        <w:jc w:val="both"/>
        <w:rPr>
          <w:rFonts w:ascii="Times New Roman" w:eastAsia="Times New Roman" w:hAnsi="Times New Roman" w:cs="Times New Roman"/>
          <w:b/>
          <w:sz w:val="24"/>
          <w:szCs w:val="24"/>
          <w:u w:val="single"/>
        </w:rPr>
      </w:pPr>
      <w:r w:rsidRPr="00620BC5">
        <w:rPr>
          <w:rFonts w:ascii="Times New Roman" w:eastAsia="Times New Roman" w:hAnsi="Times New Roman" w:cs="Times New Roman"/>
          <w:b/>
          <w:sz w:val="24"/>
          <w:szCs w:val="24"/>
          <w:u w:val="single"/>
        </w:rPr>
        <w:t>Wykonawca, w przypadku polegania na zdolnościach lub sytuacji podmiotów udostępniających zasoby, przedstawia, wraz z oświadczeni</w:t>
      </w:r>
      <w:r w:rsidR="00687BCA" w:rsidRPr="00620BC5">
        <w:rPr>
          <w:rFonts w:ascii="Times New Roman" w:eastAsia="Times New Roman" w:hAnsi="Times New Roman" w:cs="Times New Roman"/>
          <w:b/>
          <w:sz w:val="24"/>
          <w:szCs w:val="24"/>
          <w:u w:val="single"/>
        </w:rPr>
        <w:t>em</w:t>
      </w:r>
      <w:r w:rsidRPr="00620BC5">
        <w:rPr>
          <w:rFonts w:ascii="Times New Roman" w:eastAsia="Times New Roman" w:hAnsi="Times New Roman" w:cs="Times New Roman"/>
          <w:b/>
          <w:sz w:val="24"/>
          <w:szCs w:val="24"/>
          <w:u w:val="single"/>
        </w:rPr>
        <w:t>, o którym mowa w pkt 7.</w:t>
      </w:r>
      <w:r w:rsidR="00687BCA" w:rsidRPr="00620BC5">
        <w:rPr>
          <w:rFonts w:ascii="Times New Roman" w:eastAsia="Times New Roman" w:hAnsi="Times New Roman" w:cs="Times New Roman"/>
          <w:b/>
          <w:sz w:val="24"/>
          <w:szCs w:val="24"/>
          <w:u w:val="single"/>
        </w:rPr>
        <w:t>2</w:t>
      </w:r>
      <w:r w:rsidRPr="00620BC5">
        <w:rPr>
          <w:rFonts w:ascii="Times New Roman" w:eastAsia="Times New Roman" w:hAnsi="Times New Roman" w:cs="Times New Roman"/>
          <w:b/>
          <w:sz w:val="24"/>
          <w:szCs w:val="24"/>
          <w:u w:val="single"/>
        </w:rPr>
        <w:t>.</w:t>
      </w:r>
      <w:r w:rsidR="00687BCA" w:rsidRPr="00620BC5">
        <w:rPr>
          <w:rFonts w:ascii="Times New Roman" w:eastAsia="Times New Roman" w:hAnsi="Times New Roman" w:cs="Times New Roman"/>
          <w:b/>
          <w:sz w:val="24"/>
          <w:szCs w:val="24"/>
          <w:u w:val="single"/>
        </w:rPr>
        <w:t xml:space="preserve"> lit. a</w:t>
      </w:r>
      <w:r w:rsidRPr="00620BC5">
        <w:rPr>
          <w:rFonts w:ascii="Times New Roman" w:eastAsia="Times New Roman" w:hAnsi="Times New Roman" w:cs="Times New Roman"/>
          <w:b/>
          <w:sz w:val="24"/>
          <w:szCs w:val="24"/>
          <w:u w:val="single"/>
        </w:rPr>
        <w:t xml:space="preserve"> SWZ także oświadczenia podmiotu udostępniającego zasoby, potwierdzające brak podstaw wykluczenia tego podmiotu</w:t>
      </w:r>
    </w:p>
    <w:p w14:paraId="5A9211C0" w14:textId="2E6A539C" w:rsidR="00970D72" w:rsidRPr="00620BC5" w:rsidRDefault="00970D72" w:rsidP="00A86AAD">
      <w:pPr>
        <w:pStyle w:val="Akapitzlist"/>
        <w:numPr>
          <w:ilvl w:val="1"/>
          <w:numId w:val="25"/>
        </w:numPr>
        <w:spacing w:after="0"/>
        <w:ind w:left="426"/>
        <w:jc w:val="both"/>
        <w:rPr>
          <w:rFonts w:ascii="Times New Roman" w:eastAsia="Times New Roman" w:hAnsi="Times New Roman" w:cs="Times New Roman"/>
          <w:b/>
          <w:sz w:val="24"/>
          <w:szCs w:val="24"/>
          <w:u w:val="single"/>
        </w:rPr>
      </w:pPr>
      <w:r w:rsidRPr="00620BC5">
        <w:rPr>
          <w:rFonts w:ascii="Times New Roman" w:hAnsi="Times New Roman" w:cs="Times New Roman"/>
          <w:sz w:val="24"/>
          <w:szCs w:val="24"/>
        </w:rPr>
        <w:t>W przypadku gdy Wykonawca potwierdza spełnienie warunków udziału w postępowaniu polegając na zasobach innych podmiotów a podmioty te będą brały udział w realizacji części zamówienia, Wykonawca będzie zobowiązany złożyć dokumenty wymienione w pkt</w:t>
      </w:r>
      <w:r w:rsidR="00A378A1" w:rsidRPr="00620BC5">
        <w:rPr>
          <w:rFonts w:ascii="Times New Roman" w:hAnsi="Times New Roman" w:cs="Times New Roman"/>
          <w:sz w:val="24"/>
          <w:szCs w:val="24"/>
        </w:rPr>
        <w:t xml:space="preserve"> 7.1.</w:t>
      </w:r>
      <w:r w:rsidR="00A86AAD">
        <w:rPr>
          <w:rFonts w:ascii="Times New Roman" w:hAnsi="Times New Roman" w:cs="Times New Roman"/>
          <w:sz w:val="24"/>
          <w:szCs w:val="24"/>
        </w:rPr>
        <w:t>1 -7.1.4</w:t>
      </w:r>
      <w:r w:rsidR="00A378A1" w:rsidRPr="00620BC5">
        <w:rPr>
          <w:rFonts w:ascii="Times New Roman" w:hAnsi="Times New Roman" w:cs="Times New Roman"/>
          <w:sz w:val="24"/>
          <w:szCs w:val="24"/>
        </w:rPr>
        <w:t xml:space="preserve"> </w:t>
      </w:r>
      <w:r w:rsidRPr="00620BC5">
        <w:rPr>
          <w:rFonts w:ascii="Times New Roman" w:hAnsi="Times New Roman" w:cs="Times New Roman"/>
          <w:sz w:val="24"/>
          <w:szCs w:val="24"/>
        </w:rPr>
        <w:t xml:space="preserve">dotyczące tych podmiotów (w zakresie w jakim jest to wymagane). </w:t>
      </w:r>
    </w:p>
    <w:p w14:paraId="69661281" w14:textId="71FB2CB4" w:rsidR="009C2F91" w:rsidRPr="00620BC5" w:rsidRDefault="005119FE" w:rsidP="00A86AA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Zamawiający żąda, aby Wykonawca, który zamierza powierzyć wykonanie części zamówienia podwykonawcom, zobowiązany jest podać taką informację w formularzu oferty wraz z podaniem zakresu zamówienia, jakie zamierza powierzyć podwykonawcom oraz na</w:t>
      </w:r>
      <w:r w:rsidR="00C93243">
        <w:rPr>
          <w:rFonts w:ascii="Times New Roman" w:eastAsia="Times New Roman" w:hAnsi="Times New Roman" w:cs="Times New Roman"/>
          <w:sz w:val="24"/>
          <w:szCs w:val="24"/>
        </w:rPr>
        <w:t>z</w:t>
      </w:r>
      <w:r w:rsidRPr="00620BC5">
        <w:rPr>
          <w:rFonts w:ascii="Times New Roman" w:eastAsia="Times New Roman" w:hAnsi="Times New Roman" w:cs="Times New Roman"/>
          <w:sz w:val="24"/>
          <w:szCs w:val="24"/>
        </w:rPr>
        <w:t>wy podwykonawców, o ile są znane na etapie składania ofert.</w:t>
      </w:r>
    </w:p>
    <w:p w14:paraId="6314AA74" w14:textId="5C3708BF" w:rsidR="009C2F91" w:rsidRPr="008F48FD" w:rsidRDefault="00E10139" w:rsidP="008F48F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Wykonawca będzie zobowiązany do zawiadamiania Zamawiającego o wszelkich zmianach w odniesieniu do informacji, o których mowa w pkt 8.1 SWZ, w trakcie realizacji zamówienia, a także przekaże wymagane informacje na temat nowych podwykonawców, którym w późniejszym okresie zamierza powierzyć realizację robót budowlanych lub usług.</w:t>
      </w:r>
    </w:p>
    <w:p w14:paraId="2ADC0360" w14:textId="77777777" w:rsidR="009C2F91" w:rsidRPr="008F48FD" w:rsidRDefault="00E10139" w:rsidP="006C4B76">
      <w:pPr>
        <w:jc w:val="center"/>
        <w:rPr>
          <w:rFonts w:ascii="Times New Roman" w:hAnsi="Times New Roman" w:cs="Times New Roman"/>
          <w:b/>
          <w:sz w:val="28"/>
          <w:szCs w:val="28"/>
        </w:rPr>
      </w:pPr>
      <w:r w:rsidRPr="008F48FD">
        <w:rPr>
          <w:rFonts w:ascii="Times New Roman" w:eastAsia="Times New Roman" w:hAnsi="Times New Roman" w:cs="Times New Roman"/>
          <w:b/>
          <w:sz w:val="28"/>
          <w:szCs w:val="28"/>
        </w:rPr>
        <w:lastRenderedPageBreak/>
        <w:t>Rozdział 9</w:t>
      </w:r>
    </w:p>
    <w:p w14:paraId="557A4E8B" w14:textId="77777777"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INFORMACJA DLA WYKONAWCÓW WSPÓLNIE UBIEGAJĄCYCH SIĘ O UDZIELENIE ZAMÓWIENIA (W TYM SPÓŁKI CYWILNE)</w:t>
      </w:r>
    </w:p>
    <w:p w14:paraId="7529B61E" w14:textId="77777777" w:rsidR="00A86AAD" w:rsidRPr="00A86AAD" w:rsidRDefault="00A86AAD" w:rsidP="00A86AAD">
      <w:pPr>
        <w:pStyle w:val="Akapitzlist"/>
        <w:numPr>
          <w:ilvl w:val="0"/>
          <w:numId w:val="25"/>
        </w:numPr>
        <w:spacing w:after="0"/>
        <w:jc w:val="both"/>
        <w:rPr>
          <w:rFonts w:ascii="Times New Roman" w:eastAsia="Times New Roman" w:hAnsi="Times New Roman" w:cs="Times New Roman"/>
          <w:vanish/>
          <w:sz w:val="24"/>
          <w:szCs w:val="24"/>
        </w:rPr>
      </w:pPr>
    </w:p>
    <w:p w14:paraId="50240E13" w14:textId="3A29EB03" w:rsidR="009C2F91" w:rsidRPr="00620BC5" w:rsidRDefault="00E10139" w:rsidP="00A86AA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Wykonawcy mogą wspólnie ubiegać się o udzielenie zamówienia. W takim przypadku, Wykonawcy ustanawiają pełnomocnika do reprezentowania ich w postępowaniu o udzielenie zamówienia albo do reprezentowania w postępowaniu i zawarcia umowy w sprawie zamówienia</w:t>
      </w:r>
      <w:r w:rsidR="00796D89" w:rsidRPr="00620BC5">
        <w:rPr>
          <w:rFonts w:ascii="Times New Roman" w:eastAsia="Times New Roman" w:hAnsi="Times New Roman" w:cs="Times New Roman"/>
          <w:sz w:val="24"/>
          <w:szCs w:val="24"/>
        </w:rPr>
        <w:t>.</w:t>
      </w:r>
    </w:p>
    <w:p w14:paraId="123CD81B" w14:textId="1E64C416" w:rsidR="009C2F91" w:rsidRPr="00620BC5" w:rsidRDefault="00E10139" w:rsidP="00A86AAD">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W przypadku Wykonawców wspólnie ubiegających się o udzielenie zamówienia:</w:t>
      </w:r>
    </w:p>
    <w:p w14:paraId="433B382F" w14:textId="6C8CDFCF" w:rsidR="009C2F91" w:rsidRPr="00620BC5" w:rsidRDefault="008F48FD" w:rsidP="008F48FD">
      <w:pPr>
        <w:pStyle w:val="Akapitzlist"/>
        <w:numPr>
          <w:ilvl w:val="2"/>
          <w:numId w:val="25"/>
        </w:numPr>
        <w:spacing w:after="0"/>
        <w:ind w:left="1287" w:hanging="567"/>
        <w:jc w:val="both"/>
        <w:rPr>
          <w:rFonts w:ascii="Times New Roman" w:hAnsi="Times New Roman" w:cs="Times New Roman"/>
          <w:b/>
          <w:sz w:val="24"/>
          <w:szCs w:val="24"/>
          <w:u w:val="single"/>
        </w:rPr>
      </w:pPr>
      <w:r>
        <w:rPr>
          <w:rFonts w:ascii="Times New Roman" w:eastAsia="Times New Roman" w:hAnsi="Times New Roman" w:cs="Times New Roman"/>
          <w:b/>
          <w:sz w:val="24"/>
          <w:szCs w:val="24"/>
          <w:u w:val="single"/>
        </w:rPr>
        <w:t>O</w:t>
      </w:r>
      <w:r w:rsidR="00452D4D" w:rsidRPr="00620BC5">
        <w:rPr>
          <w:rFonts w:ascii="Times New Roman" w:eastAsia="Times New Roman" w:hAnsi="Times New Roman" w:cs="Times New Roman"/>
          <w:b/>
          <w:sz w:val="24"/>
          <w:szCs w:val="24"/>
          <w:u w:val="single"/>
        </w:rPr>
        <w:t>świadczenie, o którym mowa</w:t>
      </w:r>
      <w:r w:rsidR="00796D89" w:rsidRPr="00620BC5">
        <w:rPr>
          <w:rFonts w:ascii="Times New Roman" w:eastAsia="Times New Roman" w:hAnsi="Times New Roman" w:cs="Times New Roman"/>
          <w:b/>
          <w:sz w:val="24"/>
          <w:szCs w:val="24"/>
          <w:u w:val="single"/>
        </w:rPr>
        <w:t xml:space="preserve"> w pkt 7.2.</w:t>
      </w:r>
      <w:r w:rsidR="00A86AAD">
        <w:rPr>
          <w:rFonts w:ascii="Times New Roman" w:eastAsia="Times New Roman" w:hAnsi="Times New Roman" w:cs="Times New Roman"/>
          <w:b/>
          <w:sz w:val="24"/>
          <w:szCs w:val="24"/>
          <w:u w:val="single"/>
        </w:rPr>
        <w:t>1</w:t>
      </w:r>
      <w:r w:rsidR="00796D89" w:rsidRPr="00620BC5">
        <w:rPr>
          <w:rFonts w:ascii="Times New Roman" w:eastAsia="Times New Roman" w:hAnsi="Times New Roman" w:cs="Times New Roman"/>
          <w:b/>
          <w:sz w:val="24"/>
          <w:szCs w:val="24"/>
          <w:u w:val="single"/>
        </w:rPr>
        <w:t xml:space="preserve"> </w:t>
      </w:r>
      <w:r w:rsidR="00452D4D" w:rsidRPr="00620BC5">
        <w:rPr>
          <w:rFonts w:ascii="Times New Roman" w:eastAsia="Times New Roman" w:hAnsi="Times New Roman" w:cs="Times New Roman"/>
          <w:b/>
          <w:sz w:val="24"/>
          <w:szCs w:val="24"/>
          <w:u w:val="single"/>
        </w:rPr>
        <w:t>SWZ składa z ofertą każdy z Wykonawców wspólnie ubiegających się o zamówienie. Oświadczenia te potwierdzają brak podstaw wykluczenia.</w:t>
      </w:r>
    </w:p>
    <w:p w14:paraId="2EE7D0E1" w14:textId="3FD8A0A7" w:rsidR="009C2F91" w:rsidRPr="00620BC5" w:rsidRDefault="00E10139" w:rsidP="00A86AAD">
      <w:pPr>
        <w:pStyle w:val="Akapitzlist"/>
        <w:numPr>
          <w:ilvl w:val="1"/>
          <w:numId w:val="25"/>
        </w:numPr>
        <w:spacing w:after="0"/>
        <w:ind w:left="426"/>
        <w:jc w:val="both"/>
        <w:rPr>
          <w:rFonts w:ascii="Times New Roman" w:hAnsi="Times New Roman" w:cs="Times New Roman"/>
          <w:b/>
          <w:bCs/>
          <w:color w:val="000000" w:themeColor="text1"/>
          <w:sz w:val="24"/>
          <w:szCs w:val="24"/>
        </w:rPr>
      </w:pPr>
      <w:r w:rsidRPr="00620BC5">
        <w:rPr>
          <w:rFonts w:ascii="Times New Roman" w:eastAsia="Times New Roman" w:hAnsi="Times New Roman" w:cs="Times New Roman"/>
          <w:color w:val="000000" w:themeColor="text1"/>
          <w:sz w:val="24"/>
          <w:szCs w:val="24"/>
        </w:rPr>
        <w:t>Jeżeli została wybrana oferta Wykonawców wspólnie ubiegających się o udzielenie zamówienia, Zamawiający może żądać przed zawarciem umowy w sprawie zamówienia publicznego kopii umowy regulującej współpracę tych Wykonawców.</w:t>
      </w:r>
    </w:p>
    <w:p w14:paraId="0E451A76" w14:textId="77777777" w:rsidR="009C2F91" w:rsidRPr="00620BC5" w:rsidRDefault="009C2F91" w:rsidP="006C4B76">
      <w:pPr>
        <w:jc w:val="both"/>
        <w:rPr>
          <w:rFonts w:ascii="Times New Roman" w:hAnsi="Times New Roman" w:cs="Times New Roman"/>
          <w:sz w:val="24"/>
          <w:szCs w:val="24"/>
        </w:rPr>
      </w:pPr>
    </w:p>
    <w:p w14:paraId="0C14E8BA" w14:textId="77777777" w:rsidR="009C2F91" w:rsidRPr="008F48FD" w:rsidRDefault="00E10139" w:rsidP="006C4B76">
      <w:pPr>
        <w:tabs>
          <w:tab w:val="left" w:pos="2880"/>
        </w:tabs>
        <w:jc w:val="center"/>
        <w:rPr>
          <w:rFonts w:ascii="Times New Roman" w:hAnsi="Times New Roman" w:cs="Times New Roman"/>
          <w:b/>
          <w:sz w:val="28"/>
          <w:szCs w:val="28"/>
        </w:rPr>
      </w:pPr>
      <w:r w:rsidRPr="008F48FD">
        <w:rPr>
          <w:rFonts w:ascii="Times New Roman" w:eastAsia="Times New Roman" w:hAnsi="Times New Roman" w:cs="Times New Roman"/>
          <w:b/>
          <w:sz w:val="28"/>
          <w:szCs w:val="28"/>
        </w:rPr>
        <w:t>Rozdział 10</w:t>
      </w:r>
    </w:p>
    <w:p w14:paraId="1930E277" w14:textId="77777777" w:rsidR="009C2F91" w:rsidRPr="00620BC5" w:rsidRDefault="00E10139" w:rsidP="006C4B76">
      <w:pPr>
        <w:tabs>
          <w:tab w:val="left" w:pos="2880"/>
        </w:tabs>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25039A32" w14:textId="77777777" w:rsidR="00A86AAD" w:rsidRPr="00A86AAD" w:rsidRDefault="00A86AAD" w:rsidP="00A86AAD">
      <w:pPr>
        <w:pStyle w:val="Akapitzlist"/>
        <w:numPr>
          <w:ilvl w:val="0"/>
          <w:numId w:val="25"/>
        </w:numPr>
        <w:spacing w:after="0"/>
        <w:jc w:val="both"/>
        <w:rPr>
          <w:rFonts w:ascii="Times New Roman" w:hAnsi="Times New Roman" w:cs="Times New Roman"/>
          <w:vanish/>
        </w:rPr>
      </w:pPr>
    </w:p>
    <w:p w14:paraId="7C136A2C" w14:textId="31D779CD" w:rsidR="00796D89" w:rsidRPr="008F48FD" w:rsidRDefault="00796D89" w:rsidP="008F48FD">
      <w:pPr>
        <w:pStyle w:val="Akapitzlist"/>
        <w:numPr>
          <w:ilvl w:val="1"/>
          <w:numId w:val="25"/>
        </w:numPr>
        <w:spacing w:after="0"/>
        <w:ind w:left="561" w:hanging="567"/>
        <w:jc w:val="both"/>
        <w:rPr>
          <w:rFonts w:ascii="Times New Roman" w:hAnsi="Times New Roman" w:cs="Times New Roman"/>
          <w:sz w:val="24"/>
          <w:szCs w:val="24"/>
        </w:rPr>
      </w:pPr>
      <w:r w:rsidRPr="008F48FD">
        <w:rPr>
          <w:rFonts w:ascii="Times New Roman" w:hAnsi="Times New Roman" w:cs="Times New Roman"/>
          <w:sz w:val="24"/>
          <w:szCs w:val="24"/>
        </w:rPr>
        <w:t xml:space="preserve">Wszelką korespondencję tj. zapytania o udzielenie wyjaśnień należy kierować na adres: </w:t>
      </w:r>
      <w:hyperlink r:id="rId32" w:history="1">
        <w:r w:rsidR="008F48FD" w:rsidRPr="00852150">
          <w:rPr>
            <w:rStyle w:val="Hipercze"/>
            <w:rFonts w:ascii="Times New Roman" w:hAnsi="Times New Roman" w:cs="Times New Roman"/>
            <w:sz w:val="24"/>
            <w:szCs w:val="24"/>
          </w:rPr>
          <w:t>zec@zec.com.pl</w:t>
        </w:r>
      </w:hyperlink>
      <w:r w:rsidR="00FD3F67" w:rsidRPr="008F48FD">
        <w:rPr>
          <w:rFonts w:ascii="Times New Roman" w:hAnsi="Times New Roman" w:cs="Times New Roman"/>
          <w:sz w:val="24"/>
          <w:szCs w:val="24"/>
        </w:rPr>
        <w:t xml:space="preserve"> </w:t>
      </w:r>
      <w:r w:rsidRPr="008F48FD">
        <w:rPr>
          <w:rFonts w:ascii="Times New Roman" w:hAnsi="Times New Roman" w:cs="Times New Roman"/>
          <w:sz w:val="24"/>
          <w:szCs w:val="24"/>
        </w:rPr>
        <w:t xml:space="preserve"> </w:t>
      </w:r>
    </w:p>
    <w:p w14:paraId="4C5362B6" w14:textId="0DAE7106" w:rsidR="00796D89" w:rsidRPr="008F48FD" w:rsidRDefault="00796D89" w:rsidP="00A86AAD">
      <w:pPr>
        <w:pStyle w:val="Akapitzlist"/>
        <w:numPr>
          <w:ilvl w:val="1"/>
          <w:numId w:val="25"/>
        </w:numPr>
        <w:spacing w:after="0"/>
        <w:ind w:left="426"/>
        <w:jc w:val="both"/>
        <w:rPr>
          <w:rFonts w:ascii="Times New Roman" w:hAnsi="Times New Roman" w:cs="Times New Roman"/>
          <w:sz w:val="24"/>
          <w:szCs w:val="24"/>
        </w:rPr>
      </w:pPr>
      <w:r w:rsidRPr="008F48FD">
        <w:rPr>
          <w:rFonts w:ascii="Times New Roman" w:hAnsi="Times New Roman" w:cs="Times New Roman"/>
          <w:sz w:val="24"/>
          <w:szCs w:val="24"/>
        </w:rPr>
        <w:t xml:space="preserve">Głównym kanałem komunikacji między Zamawiającym a oferentami jest </w:t>
      </w:r>
      <w:r w:rsidR="00A2481E" w:rsidRPr="008F48FD">
        <w:rPr>
          <w:rFonts w:ascii="Times New Roman" w:hAnsi="Times New Roman" w:cs="Times New Roman"/>
          <w:sz w:val="24"/>
          <w:szCs w:val="24"/>
        </w:rPr>
        <w:t>zec@zec.com.pl</w:t>
      </w:r>
      <w:r w:rsidRPr="008F48FD">
        <w:rPr>
          <w:rFonts w:ascii="Times New Roman" w:hAnsi="Times New Roman" w:cs="Times New Roman"/>
          <w:sz w:val="24"/>
          <w:szCs w:val="24"/>
        </w:rPr>
        <w:t xml:space="preserve">.  </w:t>
      </w:r>
    </w:p>
    <w:p w14:paraId="4946AA16" w14:textId="59E88CC3" w:rsidR="00796D89" w:rsidRPr="008F48FD" w:rsidRDefault="00796D89" w:rsidP="008F48FD">
      <w:pPr>
        <w:pStyle w:val="Akapitzlist"/>
        <w:numPr>
          <w:ilvl w:val="1"/>
          <w:numId w:val="25"/>
        </w:numPr>
        <w:spacing w:after="0"/>
        <w:ind w:left="561" w:hanging="567"/>
        <w:jc w:val="both"/>
        <w:rPr>
          <w:rFonts w:ascii="Times New Roman" w:hAnsi="Times New Roman" w:cs="Times New Roman"/>
          <w:sz w:val="24"/>
          <w:szCs w:val="24"/>
        </w:rPr>
      </w:pPr>
      <w:r w:rsidRPr="008F48FD">
        <w:rPr>
          <w:rFonts w:ascii="Times New Roman" w:hAnsi="Times New Roman" w:cs="Times New Roman"/>
          <w:sz w:val="24"/>
          <w:szCs w:val="24"/>
        </w:rPr>
        <w:t xml:space="preserve">Osobami uprawnionymi do bezpośredniego kontaktowania się z Wykonawcami są: </w:t>
      </w:r>
      <w:r w:rsidR="00A92EAB" w:rsidRPr="008F48FD">
        <w:rPr>
          <w:rFonts w:ascii="Times New Roman" w:hAnsi="Times New Roman" w:cs="Times New Roman"/>
          <w:sz w:val="24"/>
          <w:szCs w:val="24"/>
        </w:rPr>
        <w:t>Piotr Leżyński</w:t>
      </w:r>
      <w:r w:rsidR="001C6B44">
        <w:rPr>
          <w:rFonts w:ascii="Times New Roman" w:hAnsi="Times New Roman" w:cs="Times New Roman"/>
          <w:sz w:val="24"/>
          <w:szCs w:val="24"/>
        </w:rPr>
        <w:t xml:space="preserve"> (tel. 500 019 691)</w:t>
      </w:r>
      <w:r w:rsidR="00A92EAB" w:rsidRPr="008F48FD">
        <w:rPr>
          <w:rFonts w:ascii="Times New Roman" w:hAnsi="Times New Roman" w:cs="Times New Roman"/>
          <w:sz w:val="24"/>
          <w:szCs w:val="24"/>
        </w:rPr>
        <w:t>, Alicja Ziębakowska</w:t>
      </w:r>
      <w:r w:rsidR="008F48FD">
        <w:rPr>
          <w:rFonts w:ascii="Times New Roman" w:hAnsi="Times New Roman" w:cs="Times New Roman"/>
          <w:sz w:val="24"/>
          <w:szCs w:val="24"/>
        </w:rPr>
        <w:t>.</w:t>
      </w:r>
    </w:p>
    <w:p w14:paraId="36F7F758" w14:textId="17650C5C" w:rsidR="00796D89" w:rsidRPr="008F48FD" w:rsidRDefault="00796D89" w:rsidP="008F48FD">
      <w:pPr>
        <w:pStyle w:val="Akapitzlist"/>
        <w:numPr>
          <w:ilvl w:val="1"/>
          <w:numId w:val="25"/>
        </w:numPr>
        <w:spacing w:after="0"/>
        <w:ind w:left="561" w:hanging="567"/>
        <w:jc w:val="both"/>
        <w:rPr>
          <w:rFonts w:ascii="Times New Roman" w:hAnsi="Times New Roman" w:cs="Times New Roman"/>
          <w:sz w:val="24"/>
          <w:szCs w:val="24"/>
        </w:rPr>
      </w:pPr>
      <w:r w:rsidRPr="008F48FD">
        <w:rPr>
          <w:rFonts w:ascii="Times New Roman" w:hAnsi="Times New Roman" w:cs="Times New Roman"/>
          <w:sz w:val="24"/>
          <w:szCs w:val="24"/>
        </w:rPr>
        <w:t xml:space="preserve">Wykonawca może zwrócić się do Zamawiającego o wyjaśnienie treści SWZ. Zamawiający udzieli niezwłocznie wyjaśnień,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Jeżeli wniosek o wyjaśnienie treści SWZ wpłynie po upływie tego terminu, Zamawiający może udzielić wyjaśnień albo pozostawić wniosek bez rozpoznania. </w:t>
      </w:r>
    </w:p>
    <w:p w14:paraId="61D8C448" w14:textId="6A34B858" w:rsidR="00796D89" w:rsidRPr="008F48FD" w:rsidRDefault="00796D89" w:rsidP="008F48FD">
      <w:pPr>
        <w:pStyle w:val="Akapitzlist"/>
        <w:numPr>
          <w:ilvl w:val="1"/>
          <w:numId w:val="25"/>
        </w:numPr>
        <w:spacing w:after="0"/>
        <w:ind w:left="561" w:hanging="567"/>
        <w:jc w:val="both"/>
        <w:rPr>
          <w:rFonts w:ascii="Times New Roman" w:hAnsi="Times New Roman" w:cs="Times New Roman"/>
          <w:sz w:val="24"/>
          <w:szCs w:val="24"/>
        </w:rPr>
      </w:pPr>
      <w:r w:rsidRPr="008F48FD">
        <w:rPr>
          <w:rFonts w:ascii="Times New Roman" w:hAnsi="Times New Roman" w:cs="Times New Roman"/>
          <w:sz w:val="24"/>
          <w:szCs w:val="24"/>
        </w:rPr>
        <w:t xml:space="preserve">Zamawiający udzieli odpowiedzi </w:t>
      </w:r>
      <w:r w:rsidR="00835022" w:rsidRPr="008F48FD">
        <w:rPr>
          <w:rFonts w:ascii="Times New Roman" w:hAnsi="Times New Roman" w:cs="Times New Roman"/>
          <w:sz w:val="24"/>
          <w:szCs w:val="24"/>
        </w:rPr>
        <w:t xml:space="preserve">na drodze maila: zec@zec.com.pl </w:t>
      </w:r>
      <w:r w:rsidRPr="008F48FD">
        <w:rPr>
          <w:rFonts w:ascii="Times New Roman" w:hAnsi="Times New Roman" w:cs="Times New Roman"/>
          <w:sz w:val="24"/>
          <w:szCs w:val="24"/>
        </w:rPr>
        <w:t xml:space="preserve"> i ewentualnie wskaże miejsce publikacji szerszego zakresu odpowiedzi</w:t>
      </w:r>
      <w:r w:rsidR="004D5BBF" w:rsidRPr="008F48FD">
        <w:rPr>
          <w:rFonts w:ascii="Times New Roman" w:hAnsi="Times New Roman" w:cs="Times New Roman"/>
          <w:sz w:val="24"/>
          <w:szCs w:val="24"/>
        </w:rPr>
        <w:t>.</w:t>
      </w:r>
    </w:p>
    <w:p w14:paraId="07131AF0" w14:textId="5AA59C56" w:rsidR="002830E0" w:rsidRPr="008F48FD" w:rsidRDefault="00796D89" w:rsidP="008F48FD">
      <w:pPr>
        <w:pStyle w:val="Akapitzlist"/>
        <w:numPr>
          <w:ilvl w:val="1"/>
          <w:numId w:val="25"/>
        </w:numPr>
        <w:spacing w:after="0"/>
        <w:ind w:left="561" w:hanging="567"/>
        <w:jc w:val="both"/>
        <w:rPr>
          <w:rFonts w:ascii="Times New Roman" w:hAnsi="Times New Roman" w:cs="Times New Roman"/>
          <w:sz w:val="24"/>
          <w:szCs w:val="24"/>
        </w:rPr>
      </w:pPr>
      <w:r w:rsidRPr="008F48FD">
        <w:rPr>
          <w:rFonts w:ascii="Times New Roman" w:hAnsi="Times New Roman" w:cs="Times New Roman"/>
          <w:sz w:val="24"/>
          <w:szCs w:val="24"/>
        </w:rPr>
        <w:t xml:space="preserve">W szczególnie uzasadnionych przypadkach Zamawiający może w każdym czasie przed upływem terminu do składania ofert zmodyfikować treść SWZ. O każdej ewentualnej zmianie treści SWZ Zamawiający powiadomi niezwłocznie wszystkich Wykonawców, poprzez modyfikację na </w:t>
      </w:r>
      <w:r w:rsidR="002830E0" w:rsidRPr="008F48FD">
        <w:rPr>
          <w:rFonts w:ascii="Times New Roman" w:hAnsi="Times New Roman" w:cs="Times New Roman"/>
          <w:sz w:val="24"/>
          <w:szCs w:val="24"/>
        </w:rPr>
        <w:t>stronie internetowej gdzie opublikowana została dokumentacja postępowania</w:t>
      </w:r>
      <w:r w:rsidRPr="008F48FD">
        <w:rPr>
          <w:rFonts w:ascii="Times New Roman" w:hAnsi="Times New Roman" w:cs="Times New Roman"/>
          <w:sz w:val="24"/>
          <w:szCs w:val="24"/>
        </w:rPr>
        <w:t xml:space="preserve">. Jeżeli w wyniku zmiany treści SWZ niezbędny jest dodatkowy czas na wprowadzenie zmian w ofertach Zamawiający przedłuży termin składania ofert. O </w:t>
      </w:r>
      <w:r w:rsidRPr="008F48FD">
        <w:rPr>
          <w:rFonts w:ascii="Times New Roman" w:hAnsi="Times New Roman" w:cs="Times New Roman"/>
          <w:sz w:val="24"/>
          <w:szCs w:val="24"/>
        </w:rPr>
        <w:lastRenderedPageBreak/>
        <w:t xml:space="preserve">przedłużeniu terminu składania ofert Zamawiający niezwłocznie zawiadomi wszystkich Wykonawców, którym przekazano SWZ i zamieści te informacje na </w:t>
      </w:r>
      <w:r w:rsidR="002830E0" w:rsidRPr="008F48FD">
        <w:rPr>
          <w:rFonts w:ascii="Times New Roman" w:hAnsi="Times New Roman" w:cs="Times New Roman"/>
          <w:sz w:val="24"/>
          <w:szCs w:val="24"/>
        </w:rPr>
        <w:t>stronie internetowej gdzie opublikowana została dokumentacja postępowania</w:t>
      </w:r>
      <w:r w:rsidR="002830E0" w:rsidRPr="008F48FD" w:rsidDel="002830E0">
        <w:rPr>
          <w:rFonts w:ascii="Times New Roman" w:hAnsi="Times New Roman" w:cs="Times New Roman"/>
          <w:sz w:val="24"/>
          <w:szCs w:val="24"/>
        </w:rPr>
        <w:t xml:space="preserve"> </w:t>
      </w:r>
    </w:p>
    <w:p w14:paraId="63909012" w14:textId="60B0AE00" w:rsidR="00654CC7" w:rsidRDefault="00796D89" w:rsidP="006C4B76">
      <w:pPr>
        <w:pStyle w:val="Akapitzlist"/>
        <w:numPr>
          <w:ilvl w:val="1"/>
          <w:numId w:val="25"/>
        </w:numPr>
        <w:spacing w:after="0"/>
        <w:ind w:left="561" w:hanging="567"/>
        <w:jc w:val="both"/>
        <w:rPr>
          <w:rFonts w:ascii="Times New Roman" w:hAnsi="Times New Roman" w:cs="Times New Roman"/>
          <w:sz w:val="24"/>
          <w:szCs w:val="24"/>
        </w:rPr>
      </w:pPr>
      <w:r w:rsidRPr="008F48FD">
        <w:rPr>
          <w:rFonts w:ascii="Times New Roman" w:hAnsi="Times New Roman" w:cs="Times New Roman"/>
          <w:sz w:val="24"/>
          <w:szCs w:val="24"/>
        </w:rPr>
        <w:t>Zamawiający nie przewiduje zwołania zebrania wszystkich Wykonawców w celu wyjaśnienia treści SWZ.</w:t>
      </w:r>
    </w:p>
    <w:p w14:paraId="0613E792" w14:textId="77777777" w:rsidR="008F48FD" w:rsidRPr="008F48FD" w:rsidRDefault="008F48FD" w:rsidP="008F48FD">
      <w:pPr>
        <w:pStyle w:val="Akapitzlist"/>
        <w:spacing w:after="0"/>
        <w:ind w:left="561"/>
        <w:jc w:val="both"/>
        <w:rPr>
          <w:rFonts w:ascii="Times New Roman" w:hAnsi="Times New Roman" w:cs="Times New Roman"/>
          <w:sz w:val="24"/>
          <w:szCs w:val="24"/>
        </w:rPr>
      </w:pPr>
    </w:p>
    <w:p w14:paraId="3A585BB2" w14:textId="77777777" w:rsidR="009C2F91" w:rsidRPr="008F48FD" w:rsidRDefault="00E10139" w:rsidP="006C4B76">
      <w:pPr>
        <w:jc w:val="center"/>
        <w:rPr>
          <w:rFonts w:ascii="Times New Roman" w:hAnsi="Times New Roman" w:cs="Times New Roman"/>
          <w:b/>
          <w:sz w:val="28"/>
          <w:szCs w:val="28"/>
        </w:rPr>
      </w:pPr>
      <w:r w:rsidRPr="008F48FD">
        <w:rPr>
          <w:rFonts w:ascii="Times New Roman" w:eastAsia="Times New Roman" w:hAnsi="Times New Roman" w:cs="Times New Roman"/>
          <w:b/>
          <w:sz w:val="28"/>
          <w:szCs w:val="28"/>
        </w:rPr>
        <w:t>Rozdział 11</w:t>
      </w:r>
    </w:p>
    <w:p w14:paraId="6AC2A097" w14:textId="77777777"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TERMIN ZWIĄZANIA OFERTĄ</w:t>
      </w:r>
    </w:p>
    <w:p w14:paraId="41472999" w14:textId="77777777" w:rsidR="00A86AAD" w:rsidRPr="00A86AAD" w:rsidRDefault="00A86AAD" w:rsidP="00A86AAD">
      <w:pPr>
        <w:pStyle w:val="Akapitzlist"/>
        <w:numPr>
          <w:ilvl w:val="0"/>
          <w:numId w:val="25"/>
        </w:numPr>
        <w:spacing w:after="0"/>
        <w:jc w:val="both"/>
        <w:rPr>
          <w:rFonts w:ascii="Times New Roman" w:eastAsia="Times New Roman" w:hAnsi="Times New Roman" w:cs="Times New Roman"/>
          <w:vanish/>
          <w:sz w:val="24"/>
          <w:szCs w:val="24"/>
        </w:rPr>
      </w:pPr>
    </w:p>
    <w:p w14:paraId="4797B465" w14:textId="3A3A29FF" w:rsidR="009C2F91" w:rsidRPr="00620BC5" w:rsidRDefault="00E10139" w:rsidP="008F48FD">
      <w:pPr>
        <w:pStyle w:val="Akapitzlist"/>
        <w:numPr>
          <w:ilvl w:val="1"/>
          <w:numId w:val="25"/>
        </w:numPr>
        <w:spacing w:after="0"/>
        <w:ind w:left="561" w:hanging="567"/>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Wykonawca jest związany ofertą nie dłużej niż 30 dni od dnia upływu terminu składania ofert, przy czym pierwszym dniem terminu związania ofertą jest dzień, w którym upływa termin składania ofert, </w:t>
      </w:r>
      <w:r w:rsidRPr="000044DA">
        <w:rPr>
          <w:rFonts w:ascii="Times New Roman" w:eastAsia="Times New Roman" w:hAnsi="Times New Roman" w:cs="Times New Roman"/>
          <w:sz w:val="24"/>
          <w:szCs w:val="24"/>
        </w:rPr>
        <w:t>tj.</w:t>
      </w:r>
      <w:r w:rsidRPr="000044DA">
        <w:rPr>
          <w:rFonts w:ascii="Times New Roman" w:eastAsia="Times New Roman" w:hAnsi="Times New Roman" w:cs="Times New Roman"/>
          <w:b/>
          <w:sz w:val="24"/>
          <w:szCs w:val="24"/>
        </w:rPr>
        <w:t xml:space="preserve"> </w:t>
      </w:r>
      <w:r w:rsidRPr="000044DA">
        <w:rPr>
          <w:rFonts w:ascii="Times New Roman" w:eastAsia="Times New Roman" w:hAnsi="Times New Roman" w:cs="Times New Roman"/>
          <w:b/>
          <w:sz w:val="24"/>
          <w:szCs w:val="24"/>
          <w:u w:val="single"/>
        </w:rPr>
        <w:t>do dnia</w:t>
      </w:r>
      <w:r w:rsidR="005368AE" w:rsidRPr="000044DA">
        <w:rPr>
          <w:rFonts w:ascii="Times New Roman" w:eastAsia="Times New Roman" w:hAnsi="Times New Roman" w:cs="Times New Roman"/>
          <w:b/>
          <w:sz w:val="24"/>
          <w:szCs w:val="24"/>
          <w:u w:val="single"/>
        </w:rPr>
        <w:t xml:space="preserve"> </w:t>
      </w:r>
      <w:r w:rsidR="008F48FD">
        <w:rPr>
          <w:rFonts w:ascii="Times New Roman" w:eastAsia="Times New Roman" w:hAnsi="Times New Roman" w:cs="Times New Roman"/>
          <w:b/>
          <w:sz w:val="24"/>
          <w:szCs w:val="24"/>
          <w:u w:val="single"/>
        </w:rPr>
        <w:t>23</w:t>
      </w:r>
      <w:r w:rsidR="005368AE" w:rsidRPr="00F42767">
        <w:rPr>
          <w:rFonts w:ascii="Times New Roman" w:eastAsia="Times New Roman" w:hAnsi="Times New Roman" w:cs="Times New Roman"/>
          <w:b/>
          <w:sz w:val="24"/>
          <w:szCs w:val="24"/>
          <w:u w:val="single"/>
        </w:rPr>
        <w:t>.03.2026 r.</w:t>
      </w:r>
      <w:r w:rsidRPr="000044DA">
        <w:rPr>
          <w:rFonts w:ascii="Times New Roman" w:eastAsia="Times New Roman" w:hAnsi="Times New Roman" w:cs="Times New Roman"/>
          <w:b/>
          <w:sz w:val="24"/>
          <w:szCs w:val="24"/>
          <w:u w:val="single"/>
        </w:rPr>
        <w:t xml:space="preserve"> </w:t>
      </w:r>
    </w:p>
    <w:p w14:paraId="00B206A6" w14:textId="296D1949" w:rsidR="00B26C62" w:rsidRPr="00620BC5" w:rsidRDefault="00B26C62" w:rsidP="008F48FD">
      <w:pPr>
        <w:pStyle w:val="Akapitzlist"/>
        <w:numPr>
          <w:ilvl w:val="1"/>
          <w:numId w:val="25"/>
        </w:numPr>
        <w:spacing w:after="0"/>
        <w:ind w:left="561" w:hanging="567"/>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 xml:space="preserve">Wykonawca samodzielnie lub na wniosek Zamawiającego może przedłużyć termin związania ofertą. </w:t>
      </w:r>
    </w:p>
    <w:p w14:paraId="5317C795" w14:textId="2804729C" w:rsidR="009C2F91" w:rsidRPr="008F48FD" w:rsidRDefault="00E10139" w:rsidP="008F48FD">
      <w:pPr>
        <w:pStyle w:val="Akapitzlist"/>
        <w:numPr>
          <w:ilvl w:val="1"/>
          <w:numId w:val="25"/>
        </w:numPr>
        <w:spacing w:after="0"/>
        <w:ind w:left="561" w:hanging="567"/>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Odmowa wyrażenia zgody, o której mowa w </w:t>
      </w:r>
      <w:r w:rsidR="00B26C62" w:rsidRPr="00620BC5">
        <w:rPr>
          <w:rFonts w:ascii="Times New Roman" w:eastAsia="Times New Roman" w:hAnsi="Times New Roman" w:cs="Times New Roman"/>
          <w:sz w:val="24"/>
          <w:szCs w:val="24"/>
        </w:rPr>
        <w:t>pkt 11.2.,</w:t>
      </w:r>
      <w:r w:rsidRPr="00620BC5">
        <w:rPr>
          <w:rFonts w:ascii="Times New Roman" w:eastAsia="Times New Roman" w:hAnsi="Times New Roman" w:cs="Times New Roman"/>
          <w:sz w:val="24"/>
          <w:szCs w:val="24"/>
        </w:rPr>
        <w:t xml:space="preserve"> powoduje odrzucenie oferty Wykonawcy.</w:t>
      </w:r>
    </w:p>
    <w:p w14:paraId="1EE09017" w14:textId="77777777" w:rsidR="008F48FD" w:rsidRPr="00620BC5" w:rsidRDefault="008F48FD" w:rsidP="008F48FD">
      <w:pPr>
        <w:pStyle w:val="Akapitzlist"/>
        <w:spacing w:after="0"/>
        <w:ind w:left="561"/>
        <w:jc w:val="both"/>
        <w:rPr>
          <w:rFonts w:ascii="Times New Roman" w:hAnsi="Times New Roman" w:cs="Times New Roman"/>
          <w:sz w:val="24"/>
          <w:szCs w:val="24"/>
        </w:rPr>
      </w:pPr>
    </w:p>
    <w:p w14:paraId="525088B4" w14:textId="357995AD" w:rsidR="009C2F91" w:rsidRPr="008F48FD" w:rsidRDefault="00E10139" w:rsidP="006C4B76">
      <w:pPr>
        <w:jc w:val="center"/>
        <w:rPr>
          <w:rFonts w:ascii="Times New Roman" w:hAnsi="Times New Roman" w:cs="Times New Roman"/>
          <w:b/>
          <w:sz w:val="28"/>
          <w:szCs w:val="28"/>
        </w:rPr>
      </w:pPr>
      <w:r w:rsidRPr="008F48FD">
        <w:rPr>
          <w:rFonts w:ascii="Times New Roman" w:eastAsia="Times New Roman" w:hAnsi="Times New Roman" w:cs="Times New Roman"/>
          <w:b/>
          <w:sz w:val="28"/>
          <w:szCs w:val="28"/>
        </w:rPr>
        <w:t>Rozdział 12</w:t>
      </w:r>
    </w:p>
    <w:p w14:paraId="7699389B" w14:textId="77777777"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OPIS SPOSOBU PRZYGOTOWANIA OFERTY</w:t>
      </w:r>
    </w:p>
    <w:p w14:paraId="3B2E63C9" w14:textId="77777777" w:rsidR="00A86AAD" w:rsidRPr="00A86AAD" w:rsidRDefault="00A86AAD" w:rsidP="00A86AAD">
      <w:pPr>
        <w:pStyle w:val="Akapitzlist"/>
        <w:numPr>
          <w:ilvl w:val="0"/>
          <w:numId w:val="25"/>
        </w:numPr>
        <w:spacing w:after="0"/>
        <w:jc w:val="both"/>
        <w:rPr>
          <w:rFonts w:ascii="Times New Roman" w:eastAsia="Times New Roman" w:hAnsi="Times New Roman" w:cs="Times New Roman"/>
          <w:vanish/>
          <w:sz w:val="24"/>
          <w:szCs w:val="24"/>
        </w:rPr>
      </w:pPr>
    </w:p>
    <w:p w14:paraId="36977146" w14:textId="61029581" w:rsidR="00B26C62" w:rsidRPr="00620BC5" w:rsidRDefault="00B26C62" w:rsidP="008F48FD">
      <w:pPr>
        <w:pStyle w:val="Akapitzlist"/>
        <w:numPr>
          <w:ilvl w:val="1"/>
          <w:numId w:val="25"/>
        </w:numPr>
        <w:spacing w:after="0"/>
        <w:ind w:left="561" w:hanging="567"/>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Wykonawca powinien zapoznać się z całością dokumentów, a następnie złożyć ofertę i inne dokumenty zgodnie z załączonymi do SWZ wzorami.</w:t>
      </w:r>
    </w:p>
    <w:p w14:paraId="644097B1" w14:textId="61A5676D" w:rsidR="00B26C62" w:rsidRPr="00620BC5" w:rsidRDefault="00B26C62" w:rsidP="008F48FD">
      <w:pPr>
        <w:pStyle w:val="Akapitzlist"/>
        <w:numPr>
          <w:ilvl w:val="1"/>
          <w:numId w:val="25"/>
        </w:numPr>
        <w:spacing w:after="0"/>
        <w:ind w:left="561" w:hanging="567"/>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Oferta wraz z wymaganymi oświadczeniami i dokumentami, winna być sporządzona w formie pisemnej, w języku polskim, bądź winna zawierać tłumaczenie na język polski, oraz podpisana przez osobę upoważnioną do reprezentowania Wykonawcy. Upoważnienie do reprezentowania wykonawcy musi być dołączone do oferty, o ile nie wynika ono z dokumentów dołączonych do oferty.</w:t>
      </w:r>
    </w:p>
    <w:p w14:paraId="646C30B9" w14:textId="2569B6FD" w:rsidR="00B26C62" w:rsidRPr="00620BC5" w:rsidRDefault="00B26C62" w:rsidP="008F48FD">
      <w:pPr>
        <w:pStyle w:val="Akapitzlist"/>
        <w:numPr>
          <w:ilvl w:val="1"/>
          <w:numId w:val="25"/>
        </w:numPr>
        <w:spacing w:after="0"/>
        <w:ind w:left="561" w:hanging="567"/>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Oferta, jako oświadczenie woli Wykonawcy musi obejmować wszystkie zobowiązania i informacje ujęte w Formularzu ofertowym (Załącznik nr 1 do SWZ).</w:t>
      </w:r>
    </w:p>
    <w:p w14:paraId="0C6EF671" w14:textId="77D50844" w:rsidR="00B26C62" w:rsidRPr="00620BC5" w:rsidRDefault="00B26C62" w:rsidP="008F48FD">
      <w:pPr>
        <w:pStyle w:val="Akapitzlist"/>
        <w:numPr>
          <w:ilvl w:val="1"/>
          <w:numId w:val="25"/>
        </w:numPr>
        <w:spacing w:after="0"/>
        <w:ind w:left="561" w:hanging="567"/>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Wykonawca ma prawo złożyć tylko jedną ofertę, a jej treść musi odpowiadać treści SWZ.</w:t>
      </w:r>
    </w:p>
    <w:p w14:paraId="13A84CFA" w14:textId="658C9BCE" w:rsidR="00B26C62" w:rsidRPr="00620BC5" w:rsidRDefault="00B26C62" w:rsidP="008F48FD">
      <w:pPr>
        <w:pStyle w:val="Akapitzlist"/>
        <w:numPr>
          <w:ilvl w:val="1"/>
          <w:numId w:val="25"/>
        </w:numPr>
        <w:spacing w:after="0"/>
        <w:ind w:left="561" w:hanging="567"/>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Wykonawca ponosi wszystkie koszty związane z przygotowaniem i złożeniem oferty.</w:t>
      </w:r>
    </w:p>
    <w:p w14:paraId="52F815D5" w14:textId="4FA377A9" w:rsidR="00B26C62" w:rsidRPr="00620BC5" w:rsidRDefault="00B26C62" w:rsidP="008F48FD">
      <w:pPr>
        <w:pStyle w:val="Akapitzlist"/>
        <w:numPr>
          <w:ilvl w:val="1"/>
          <w:numId w:val="25"/>
        </w:numPr>
        <w:spacing w:after="0"/>
        <w:ind w:left="561" w:hanging="567"/>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W przypadku dołączenia do oferty dokumentów lub materiałów w języku obcym wymagane jest przedstawienie ich tłumaczenia na język polski, które może być dokonane. przez Wykonawcę.</w:t>
      </w:r>
    </w:p>
    <w:p w14:paraId="6D4551AE" w14:textId="333DF1C5" w:rsidR="0096013A" w:rsidRPr="008F48FD" w:rsidRDefault="00B26C62" w:rsidP="008F48FD">
      <w:pPr>
        <w:pStyle w:val="Akapitzlist"/>
        <w:numPr>
          <w:ilvl w:val="1"/>
          <w:numId w:val="25"/>
        </w:numPr>
        <w:spacing w:after="0"/>
        <w:ind w:left="561" w:hanging="567"/>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 xml:space="preserve">Wykonawcy składający wspólnie ofertę ponoszą solidarną odpowiedzialność za niewykonanie lub nienależyte wykonanie zamówienia. </w:t>
      </w:r>
    </w:p>
    <w:p w14:paraId="2D6E3EB7" w14:textId="2DB83586" w:rsidR="009C2F91" w:rsidRPr="00620BC5" w:rsidRDefault="00E10139" w:rsidP="00B43FB5">
      <w:pPr>
        <w:pStyle w:val="Akapitzlist"/>
        <w:numPr>
          <w:ilvl w:val="1"/>
          <w:numId w:val="25"/>
        </w:numPr>
        <w:spacing w:after="0"/>
        <w:ind w:left="426"/>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Oferta musi zawierać następujące oświadczenia i dokumenty:</w:t>
      </w:r>
    </w:p>
    <w:p w14:paraId="7577E205" w14:textId="07A98609" w:rsidR="00237BFA" w:rsidRPr="00620BC5" w:rsidRDefault="008F48FD" w:rsidP="00B43FB5">
      <w:pPr>
        <w:pStyle w:val="Akapitzlist"/>
        <w:numPr>
          <w:ilvl w:val="2"/>
          <w:numId w:val="25"/>
        </w:num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W</w:t>
      </w:r>
      <w:r w:rsidR="00237BFA" w:rsidRPr="00620BC5">
        <w:rPr>
          <w:rFonts w:ascii="Times New Roman" w:eastAsia="Times New Roman" w:hAnsi="Times New Roman" w:cs="Times New Roman"/>
          <w:b/>
          <w:sz w:val="24"/>
          <w:szCs w:val="24"/>
        </w:rPr>
        <w:t xml:space="preserve">ypełniony i podpisany przez Wykonawcę Formularz ofertowy </w:t>
      </w:r>
      <w:r w:rsidR="000140ED" w:rsidRPr="00620BC5">
        <w:rPr>
          <w:rFonts w:ascii="Times New Roman" w:eastAsia="Times New Roman" w:hAnsi="Times New Roman" w:cs="Times New Roman"/>
          <w:b/>
          <w:sz w:val="24"/>
          <w:szCs w:val="24"/>
        </w:rPr>
        <w:t>stanowiący</w:t>
      </w:r>
      <w:r w:rsidR="00237BFA" w:rsidRPr="00620BC5">
        <w:rPr>
          <w:rFonts w:ascii="Times New Roman" w:eastAsia="Times New Roman" w:hAnsi="Times New Roman" w:cs="Times New Roman"/>
          <w:b/>
          <w:sz w:val="24"/>
          <w:szCs w:val="24"/>
        </w:rPr>
        <w:t xml:space="preserve"> Załącznik nr 1 do SWZ</w:t>
      </w:r>
      <w:r w:rsidR="000140ED" w:rsidRPr="00620BC5">
        <w:rPr>
          <w:rFonts w:ascii="Times New Roman" w:eastAsia="Times New Roman" w:hAnsi="Times New Roman" w:cs="Times New Roman"/>
          <w:b/>
          <w:sz w:val="24"/>
          <w:szCs w:val="24"/>
        </w:rPr>
        <w:t>;</w:t>
      </w:r>
    </w:p>
    <w:p w14:paraId="60D0C09D" w14:textId="2A9E285D" w:rsidR="00B43FB5" w:rsidRPr="00B43FB5" w:rsidRDefault="008F48FD" w:rsidP="00B43FB5">
      <w:pPr>
        <w:pStyle w:val="Akapitzlist"/>
        <w:numPr>
          <w:ilvl w:val="2"/>
          <w:numId w:val="25"/>
        </w:numPr>
        <w:spacing w:after="0"/>
        <w:jc w:val="both"/>
        <w:rPr>
          <w:rFonts w:ascii="Times New Roman" w:hAnsi="Times New Roman" w:cs="Times New Roman"/>
          <w:bCs/>
          <w:sz w:val="24"/>
          <w:szCs w:val="24"/>
        </w:rPr>
      </w:pPr>
      <w:r>
        <w:rPr>
          <w:rFonts w:ascii="Times New Roman" w:hAnsi="Times New Roman" w:cs="Times New Roman"/>
          <w:b/>
          <w:sz w:val="24"/>
          <w:szCs w:val="24"/>
        </w:rPr>
        <w:t>W</w:t>
      </w:r>
      <w:r w:rsidR="00B43FB5" w:rsidRPr="0096013A">
        <w:rPr>
          <w:rFonts w:ascii="Times New Roman" w:hAnsi="Times New Roman" w:cs="Times New Roman"/>
          <w:b/>
          <w:sz w:val="24"/>
          <w:szCs w:val="24"/>
        </w:rPr>
        <w:t>ykaz usług</w:t>
      </w:r>
      <w:r w:rsidR="00B43FB5" w:rsidRPr="00B43FB5">
        <w:rPr>
          <w:rFonts w:ascii="Times New Roman" w:hAnsi="Times New Roman" w:cs="Times New Roman"/>
          <w:bCs/>
          <w:sz w:val="24"/>
          <w:szCs w:val="24"/>
        </w:rPr>
        <w:t xml:space="preserve">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lub są wykonywane, (</w:t>
      </w:r>
      <w:r w:rsidR="00B43FB5" w:rsidRPr="00B43FB5">
        <w:rPr>
          <w:rFonts w:ascii="Times New Roman" w:hAnsi="Times New Roman" w:cs="Times New Roman"/>
          <w:b/>
          <w:sz w:val="24"/>
          <w:szCs w:val="24"/>
        </w:rPr>
        <w:t>sporządzonego zgodnie z załącznikiem nr 3 do SWZ</w:t>
      </w:r>
      <w:r w:rsidR="00B43FB5" w:rsidRPr="00B43FB5">
        <w:rPr>
          <w:rFonts w:ascii="Times New Roman" w:hAnsi="Times New Roman" w:cs="Times New Roman"/>
          <w:bCs/>
          <w:sz w:val="24"/>
          <w:szCs w:val="24"/>
        </w:rPr>
        <w:t xml:space="preserve">), oraz </w:t>
      </w:r>
      <w:r w:rsidR="00B43FB5" w:rsidRPr="00B43FB5">
        <w:rPr>
          <w:rFonts w:ascii="Times New Roman" w:hAnsi="Times New Roman" w:cs="Times New Roman"/>
          <w:bCs/>
          <w:sz w:val="24"/>
          <w:szCs w:val="24"/>
        </w:rPr>
        <w:lastRenderedPageBreak/>
        <w:t xml:space="preserve">załączeniem dowodów określających, czy te /usługi zostały wykonane należycie, przy czym dowodami, o których mowa, są referencje bądź inne dokumenty sporządzone przez podmiot, na rzecz którego usługi zostały wykonane, a jeżeli Wykonawca z przyczyn niezależnych od niego nie jest w stanie uzyskać tych dokumentów –inne odpowiednie dokumenty. W przypadku świadczeń powtarzających się lub ciągłych nadal wykonywanych referencje bądź inne dokumenty potwierdzające ich należyte wykonywanie powinny być wystawione w okresie ostatnich 3 miesięcy </w:t>
      </w:r>
    </w:p>
    <w:p w14:paraId="2D8D2118" w14:textId="7BED4104" w:rsidR="00237BFA" w:rsidRPr="00620BC5" w:rsidRDefault="008F48FD" w:rsidP="00B43FB5">
      <w:pPr>
        <w:pStyle w:val="Akapitzlist"/>
        <w:numPr>
          <w:ilvl w:val="2"/>
          <w:numId w:val="25"/>
        </w:numPr>
        <w:spacing w:after="0"/>
        <w:jc w:val="both"/>
        <w:rPr>
          <w:rFonts w:ascii="Times New Roman" w:hAnsi="Times New Roman" w:cs="Times New Roman"/>
          <w:sz w:val="24"/>
          <w:szCs w:val="24"/>
        </w:rPr>
      </w:pPr>
      <w:r>
        <w:rPr>
          <w:rFonts w:ascii="Times New Roman" w:hAnsi="Times New Roman" w:cs="Times New Roman"/>
          <w:b/>
          <w:sz w:val="24"/>
          <w:szCs w:val="24"/>
        </w:rPr>
        <w:t>W</w:t>
      </w:r>
      <w:r w:rsidR="00237BFA" w:rsidRPr="00620BC5">
        <w:rPr>
          <w:rFonts w:ascii="Times New Roman" w:hAnsi="Times New Roman" w:cs="Times New Roman"/>
          <w:b/>
          <w:sz w:val="24"/>
          <w:szCs w:val="24"/>
        </w:rPr>
        <w:t>ykaz osób</w:t>
      </w:r>
      <w:r w:rsidR="00237BFA" w:rsidRPr="00620BC5">
        <w:rPr>
          <w:rFonts w:ascii="Times New Roman" w:hAnsi="Times New Roman" w:cs="Times New Roman"/>
          <w:sz w:val="24"/>
          <w:szCs w:val="24"/>
        </w:rPr>
        <w:t xml:space="preserve">,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 osobami (sporządzonego zgodnie z załącznikiem nr </w:t>
      </w:r>
      <w:r w:rsidR="00A1376C" w:rsidRPr="00620BC5">
        <w:rPr>
          <w:rFonts w:ascii="Times New Roman" w:hAnsi="Times New Roman" w:cs="Times New Roman"/>
          <w:sz w:val="24"/>
          <w:szCs w:val="24"/>
        </w:rPr>
        <w:t>4</w:t>
      </w:r>
      <w:r w:rsidR="00237BFA" w:rsidRPr="00620BC5">
        <w:rPr>
          <w:rFonts w:ascii="Times New Roman" w:hAnsi="Times New Roman" w:cs="Times New Roman"/>
          <w:sz w:val="24"/>
          <w:szCs w:val="24"/>
        </w:rPr>
        <w:t xml:space="preserve"> do SWZ)</w:t>
      </w:r>
      <w:r w:rsidR="000140ED" w:rsidRPr="00620BC5">
        <w:rPr>
          <w:rFonts w:ascii="Times New Roman" w:hAnsi="Times New Roman" w:cs="Times New Roman"/>
          <w:sz w:val="24"/>
          <w:szCs w:val="24"/>
        </w:rPr>
        <w:t>;</w:t>
      </w:r>
    </w:p>
    <w:p w14:paraId="1356987B" w14:textId="659964D0" w:rsidR="00237BFA" w:rsidRPr="00620BC5" w:rsidRDefault="008F48FD" w:rsidP="00B43FB5">
      <w:pPr>
        <w:pStyle w:val="Akapitzlist"/>
        <w:numPr>
          <w:ilvl w:val="2"/>
          <w:numId w:val="25"/>
        </w:numPr>
        <w:spacing w:after="0"/>
        <w:jc w:val="both"/>
        <w:rPr>
          <w:rFonts w:ascii="Times New Roman" w:hAnsi="Times New Roman" w:cs="Times New Roman"/>
          <w:sz w:val="24"/>
          <w:szCs w:val="24"/>
        </w:rPr>
      </w:pPr>
      <w:r>
        <w:rPr>
          <w:rFonts w:ascii="Times New Roman" w:hAnsi="Times New Roman" w:cs="Times New Roman"/>
          <w:b/>
          <w:bCs/>
          <w:sz w:val="24"/>
          <w:szCs w:val="24"/>
        </w:rPr>
        <w:t>O</w:t>
      </w:r>
      <w:r w:rsidR="00237BFA" w:rsidRPr="00620BC5">
        <w:rPr>
          <w:rFonts w:ascii="Times New Roman" w:hAnsi="Times New Roman" w:cs="Times New Roman"/>
          <w:b/>
          <w:bCs/>
          <w:sz w:val="24"/>
          <w:szCs w:val="24"/>
        </w:rPr>
        <w:t>płaconą polisę lub inny dokument</w:t>
      </w:r>
      <w:r w:rsidR="00237BFA" w:rsidRPr="00620BC5">
        <w:rPr>
          <w:rFonts w:ascii="Times New Roman" w:hAnsi="Times New Roman" w:cs="Times New Roman"/>
          <w:sz w:val="24"/>
          <w:szCs w:val="24"/>
        </w:rPr>
        <w:t xml:space="preserve"> potwierdzający, iż Wykonawca jest ubezpieczony od odpowiedzialności cywilnej w zakresie prowadzonej działalności związanej z przedmiotem zamówienia do wysokości </w:t>
      </w:r>
      <w:r w:rsidR="00B43FB5">
        <w:rPr>
          <w:rFonts w:ascii="Times New Roman" w:hAnsi="Times New Roman" w:cs="Times New Roman"/>
          <w:sz w:val="24"/>
          <w:szCs w:val="24"/>
        </w:rPr>
        <w:t>5</w:t>
      </w:r>
      <w:r w:rsidR="00237BFA" w:rsidRPr="00620BC5">
        <w:rPr>
          <w:rFonts w:ascii="Times New Roman" w:hAnsi="Times New Roman" w:cs="Times New Roman"/>
          <w:sz w:val="24"/>
          <w:szCs w:val="24"/>
        </w:rPr>
        <w:t xml:space="preserve"> 000 000,00 zł (słownie: </w:t>
      </w:r>
      <w:r w:rsidR="00B43FB5">
        <w:rPr>
          <w:rFonts w:ascii="Times New Roman" w:hAnsi="Times New Roman" w:cs="Times New Roman"/>
          <w:sz w:val="24"/>
          <w:szCs w:val="24"/>
        </w:rPr>
        <w:t>pięć milionów</w:t>
      </w:r>
      <w:r w:rsidR="00237BFA" w:rsidRPr="00620BC5">
        <w:rPr>
          <w:rFonts w:ascii="Times New Roman" w:hAnsi="Times New Roman" w:cs="Times New Roman"/>
          <w:sz w:val="24"/>
          <w:szCs w:val="24"/>
        </w:rPr>
        <w:t xml:space="preserve"> złotych)</w:t>
      </w:r>
      <w:r w:rsidR="000140ED" w:rsidRPr="00620BC5">
        <w:rPr>
          <w:rFonts w:ascii="Times New Roman" w:hAnsi="Times New Roman" w:cs="Times New Roman"/>
          <w:sz w:val="24"/>
          <w:szCs w:val="24"/>
        </w:rPr>
        <w:t>;</w:t>
      </w:r>
    </w:p>
    <w:p w14:paraId="59FBF8CE" w14:textId="263D9203" w:rsidR="00237BFA" w:rsidRPr="00620BC5" w:rsidRDefault="008F48FD" w:rsidP="00B43FB5">
      <w:pPr>
        <w:pStyle w:val="Akapitzlist"/>
        <w:numPr>
          <w:ilvl w:val="2"/>
          <w:numId w:val="25"/>
        </w:numPr>
        <w:spacing w:after="0"/>
        <w:jc w:val="both"/>
        <w:rPr>
          <w:rFonts w:ascii="Times New Roman" w:hAnsi="Times New Roman" w:cs="Times New Roman"/>
          <w:sz w:val="24"/>
          <w:szCs w:val="24"/>
        </w:rPr>
      </w:pPr>
      <w:r>
        <w:rPr>
          <w:rFonts w:ascii="Times New Roman" w:hAnsi="Times New Roman" w:cs="Times New Roman"/>
          <w:b/>
          <w:bCs/>
          <w:sz w:val="24"/>
          <w:szCs w:val="24"/>
        </w:rPr>
        <w:t>O</w:t>
      </w:r>
      <w:r w:rsidR="00237BFA" w:rsidRPr="00620BC5">
        <w:rPr>
          <w:rFonts w:ascii="Times New Roman" w:hAnsi="Times New Roman" w:cs="Times New Roman"/>
          <w:b/>
          <w:bCs/>
          <w:sz w:val="24"/>
          <w:szCs w:val="24"/>
        </w:rPr>
        <w:t>świadczenie o spełnianiu warunków udziału w postępowaniu</w:t>
      </w:r>
      <w:r w:rsidR="000140ED" w:rsidRPr="00620BC5">
        <w:rPr>
          <w:rFonts w:ascii="Times New Roman" w:hAnsi="Times New Roman" w:cs="Times New Roman"/>
          <w:b/>
          <w:bCs/>
          <w:sz w:val="24"/>
          <w:szCs w:val="24"/>
        </w:rPr>
        <w:t xml:space="preserve"> i  </w:t>
      </w:r>
      <w:r w:rsidR="000140ED" w:rsidRPr="00620BC5">
        <w:rPr>
          <w:rFonts w:ascii="Times New Roman" w:eastAsia="Times New Roman" w:hAnsi="Times New Roman" w:cs="Times New Roman"/>
          <w:b/>
          <w:bCs/>
          <w:sz w:val="24"/>
          <w:szCs w:val="24"/>
        </w:rPr>
        <w:t>oświadczenie o braku podstaw do wykluczenia</w:t>
      </w:r>
      <w:r w:rsidR="000140ED" w:rsidRPr="00620BC5">
        <w:rPr>
          <w:rFonts w:ascii="Times New Roman" w:eastAsia="Times New Roman" w:hAnsi="Times New Roman" w:cs="Times New Roman"/>
          <w:sz w:val="24"/>
          <w:szCs w:val="24"/>
        </w:rPr>
        <w:t xml:space="preserve"> zgodnie ze wzorem stanowiącym Załącznik nr 2 do SWZ</w:t>
      </w:r>
      <w:r w:rsidR="001517AE" w:rsidRPr="00620BC5">
        <w:rPr>
          <w:rFonts w:ascii="Times New Roman" w:eastAsia="Times New Roman" w:hAnsi="Times New Roman" w:cs="Times New Roman"/>
          <w:sz w:val="24"/>
          <w:szCs w:val="24"/>
        </w:rPr>
        <w:t>;</w:t>
      </w:r>
    </w:p>
    <w:p w14:paraId="79AD64AA" w14:textId="4BC8DB2F" w:rsidR="009C2F91" w:rsidRPr="00620BC5" w:rsidRDefault="008F48FD" w:rsidP="00B43FB5">
      <w:pPr>
        <w:pStyle w:val="Akapitzlist"/>
        <w:numPr>
          <w:ilvl w:val="2"/>
          <w:numId w:val="25"/>
        </w:numPr>
        <w:spacing w:after="0"/>
        <w:jc w:val="both"/>
        <w:rPr>
          <w:rFonts w:ascii="Times New Roman" w:hAnsi="Times New Roman" w:cs="Times New Roman"/>
          <w:sz w:val="24"/>
          <w:szCs w:val="24"/>
        </w:rPr>
      </w:pPr>
      <w:r>
        <w:rPr>
          <w:rFonts w:ascii="Times New Roman" w:eastAsia="Times New Roman" w:hAnsi="Times New Roman" w:cs="Times New Roman"/>
          <w:b/>
          <w:sz w:val="24"/>
          <w:szCs w:val="24"/>
        </w:rPr>
        <w:t>Z</w:t>
      </w:r>
      <w:r w:rsidR="000140ED" w:rsidRPr="00620BC5">
        <w:rPr>
          <w:rFonts w:ascii="Times New Roman" w:eastAsia="Times New Roman" w:hAnsi="Times New Roman" w:cs="Times New Roman"/>
          <w:b/>
          <w:sz w:val="24"/>
          <w:szCs w:val="24"/>
        </w:rPr>
        <w:t xml:space="preserve">obowiązanie </w:t>
      </w:r>
      <w:r w:rsidR="00237BFA" w:rsidRPr="00620BC5">
        <w:rPr>
          <w:rFonts w:ascii="Times New Roman" w:eastAsia="Times New Roman" w:hAnsi="Times New Roman" w:cs="Times New Roman"/>
          <w:b/>
          <w:sz w:val="24"/>
          <w:szCs w:val="24"/>
        </w:rPr>
        <w:t xml:space="preserve">podmiotu udostępniającego zasoby oraz </w:t>
      </w:r>
      <w:r w:rsidR="00237BFA" w:rsidRPr="00620BC5">
        <w:rPr>
          <w:rFonts w:ascii="Times New Roman" w:eastAsia="Times New Roman" w:hAnsi="Times New Roman" w:cs="Times New Roman"/>
          <w:bCs/>
          <w:sz w:val="24"/>
          <w:szCs w:val="24"/>
        </w:rPr>
        <w:t>o</w:t>
      </w:r>
      <w:r w:rsidR="00237BFA" w:rsidRPr="00620BC5">
        <w:rPr>
          <w:rFonts w:ascii="Times New Roman" w:hAnsi="Times New Roman" w:cs="Times New Roman"/>
          <w:sz w:val="24"/>
          <w:szCs w:val="24"/>
        </w:rPr>
        <w:t xml:space="preserve">świadczenie o spełnieniu warunków udziału w postępowaniu i braku podstaw do wykluczenia z postępowania o udzielenie zamówienia przez podmiot trzeci, w zakresie w jakim udostępnia swoje zasoby </w:t>
      </w:r>
      <w:r w:rsidR="000140ED" w:rsidRPr="00620BC5">
        <w:rPr>
          <w:rFonts w:ascii="Times New Roman" w:eastAsia="Times New Roman" w:hAnsi="Times New Roman" w:cs="Times New Roman"/>
          <w:i/>
          <w:iCs/>
          <w:sz w:val="24"/>
          <w:szCs w:val="24"/>
        </w:rPr>
        <w:t>(jeżeli dotyczy)</w:t>
      </w:r>
      <w:r w:rsidR="000140ED" w:rsidRPr="00620BC5">
        <w:rPr>
          <w:rFonts w:ascii="Times New Roman" w:eastAsia="Times New Roman" w:hAnsi="Times New Roman" w:cs="Times New Roman"/>
          <w:sz w:val="24"/>
          <w:szCs w:val="24"/>
        </w:rPr>
        <w:t>.</w:t>
      </w:r>
    </w:p>
    <w:p w14:paraId="0BFBC0ED" w14:textId="14C44843" w:rsidR="009C2F91" w:rsidRPr="00620BC5" w:rsidRDefault="008F48FD" w:rsidP="00B43FB5">
      <w:pPr>
        <w:pStyle w:val="Akapitzlist"/>
        <w:numPr>
          <w:ilvl w:val="2"/>
          <w:numId w:val="25"/>
        </w:numPr>
        <w:spacing w:after="0"/>
        <w:jc w:val="both"/>
        <w:rPr>
          <w:rFonts w:ascii="Times New Roman" w:hAnsi="Times New Roman" w:cs="Times New Roman"/>
          <w:b/>
          <w:sz w:val="24"/>
          <w:szCs w:val="24"/>
        </w:rPr>
      </w:pPr>
      <w:r>
        <w:rPr>
          <w:rFonts w:ascii="Times New Roman" w:eastAsia="Times New Roman" w:hAnsi="Times New Roman" w:cs="Times New Roman"/>
          <w:b/>
          <w:sz w:val="24"/>
          <w:szCs w:val="24"/>
        </w:rPr>
        <w:t>P</w:t>
      </w:r>
      <w:r w:rsidR="000140ED" w:rsidRPr="00620BC5">
        <w:rPr>
          <w:rFonts w:ascii="Times New Roman" w:eastAsia="Times New Roman" w:hAnsi="Times New Roman" w:cs="Times New Roman"/>
          <w:b/>
          <w:sz w:val="24"/>
          <w:szCs w:val="24"/>
        </w:rPr>
        <w:t>otwierdzenie umocowania do działania w imieniu Wykonawcy lub podmiotu udostępniającego zasoby:</w:t>
      </w:r>
    </w:p>
    <w:p w14:paraId="5424FE9E" w14:textId="77777777" w:rsidR="009C2F91" w:rsidRPr="00B43FB5" w:rsidRDefault="00E10139" w:rsidP="00B43FB5">
      <w:pPr>
        <w:pStyle w:val="Akapitzlist"/>
        <w:numPr>
          <w:ilvl w:val="0"/>
          <w:numId w:val="38"/>
        </w:numPr>
        <w:ind w:left="1560"/>
        <w:jc w:val="both"/>
        <w:rPr>
          <w:rFonts w:ascii="Times New Roman" w:hAnsi="Times New Roman" w:cs="Times New Roman"/>
          <w:sz w:val="24"/>
          <w:szCs w:val="24"/>
        </w:rPr>
      </w:pPr>
      <w:r w:rsidRPr="00B43FB5">
        <w:rPr>
          <w:rFonts w:ascii="Times New Roman" w:eastAsia="Times New Roman" w:hAnsi="Times New Roman" w:cs="Times New Roman"/>
          <w:sz w:val="24"/>
          <w:szCs w:val="24"/>
        </w:rPr>
        <w:t>Zamawiający w celu potwierdzenia, że osoba działająca w imieniu Wykonawcy jest umocowana do jego reprezentowania, żąda złożenia wraz z ofertą odpisu lub informacji z Krajowego Rejestru Sądowego, Centralnej Ewidencji i Informacji o Działalności Gospodarczej lub innego właściwego rejestru;</w:t>
      </w:r>
    </w:p>
    <w:p w14:paraId="2A48C7EB" w14:textId="77777777" w:rsidR="009C2F91" w:rsidRPr="00B43FB5" w:rsidRDefault="00E10139" w:rsidP="00B43FB5">
      <w:pPr>
        <w:pStyle w:val="Akapitzlist"/>
        <w:numPr>
          <w:ilvl w:val="0"/>
          <w:numId w:val="38"/>
        </w:numPr>
        <w:ind w:left="1560"/>
        <w:jc w:val="both"/>
        <w:rPr>
          <w:rFonts w:ascii="Times New Roman" w:hAnsi="Times New Roman" w:cs="Times New Roman"/>
          <w:sz w:val="24"/>
          <w:szCs w:val="24"/>
        </w:rPr>
      </w:pPr>
      <w:r w:rsidRPr="00B43FB5">
        <w:rPr>
          <w:rFonts w:ascii="Times New Roman" w:eastAsia="Times New Roman" w:hAnsi="Times New Roman" w:cs="Times New Roman"/>
          <w:sz w:val="24"/>
          <w:szCs w:val="24"/>
        </w:rPr>
        <w:t>Wykonawca nie jest zobowiązany do złożenia dokumentów, o których mowa w lit. a), jeżeli Zamawiający może je uzyskać za pomocą bezpłatnych i ogólnodostępnych baz danych, o ile Wykonawca wskazał dane umożliwiające dostęp do tych dokumentów.</w:t>
      </w:r>
    </w:p>
    <w:p w14:paraId="452A5804" w14:textId="77777777" w:rsidR="009C2F91" w:rsidRPr="00B43FB5" w:rsidRDefault="00E10139" w:rsidP="00B43FB5">
      <w:pPr>
        <w:pStyle w:val="Akapitzlist"/>
        <w:numPr>
          <w:ilvl w:val="0"/>
          <w:numId w:val="38"/>
        </w:numPr>
        <w:ind w:left="1560"/>
        <w:jc w:val="both"/>
        <w:rPr>
          <w:rFonts w:ascii="Times New Roman" w:hAnsi="Times New Roman" w:cs="Times New Roman"/>
          <w:sz w:val="24"/>
          <w:szCs w:val="24"/>
        </w:rPr>
      </w:pPr>
      <w:r w:rsidRPr="00B43FB5">
        <w:rPr>
          <w:rFonts w:ascii="Times New Roman" w:eastAsia="Times New Roman" w:hAnsi="Times New Roman" w:cs="Times New Roman"/>
          <w:sz w:val="24"/>
          <w:szCs w:val="24"/>
        </w:rPr>
        <w:t>jeżeli w imieniu Wykonawcy działa osoba, której umocowanie do jego reprezentowania nie wynika z dokumentów, o których mowa w lit a), Zamawiający żąda od Wykonawcy złożenia wraz z ofertą pełnomocnictwa lub innego dokumentu potwierdzającego umocowanie do reprezentowania Wykonawcy.</w:t>
      </w:r>
    </w:p>
    <w:p w14:paraId="047F5C89" w14:textId="40A7A146" w:rsidR="009C2F91" w:rsidRDefault="008F48FD" w:rsidP="00B43FB5">
      <w:pPr>
        <w:pStyle w:val="Akapitzlist"/>
        <w:numPr>
          <w:ilvl w:val="2"/>
          <w:numId w:val="25"/>
        </w:numPr>
        <w:spacing w:after="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w:t>
      </w:r>
      <w:r w:rsidR="000140ED" w:rsidRPr="00620BC5">
        <w:rPr>
          <w:rFonts w:ascii="Times New Roman" w:eastAsia="Times New Roman" w:hAnsi="Times New Roman" w:cs="Times New Roman"/>
          <w:b/>
          <w:bCs/>
          <w:sz w:val="24"/>
          <w:szCs w:val="24"/>
        </w:rPr>
        <w:t>ełnomocnictwo do reprezentowania Wykonawców wspólnie ubiegających się o udzielenie zamówienia w postępowaniu o udzielenie zamówienia albo do reprezentowania ich w postępowaniu i zawarcia umowy w sprawie zamówienia publicznego (</w:t>
      </w:r>
      <w:r w:rsidR="000140ED" w:rsidRPr="00620BC5">
        <w:rPr>
          <w:rFonts w:ascii="Times New Roman" w:eastAsia="Times New Roman" w:hAnsi="Times New Roman" w:cs="Times New Roman"/>
          <w:b/>
          <w:bCs/>
          <w:i/>
          <w:sz w:val="24"/>
          <w:szCs w:val="24"/>
        </w:rPr>
        <w:t>jeżeli dotyczy</w:t>
      </w:r>
      <w:r w:rsidR="000140ED" w:rsidRPr="00620BC5">
        <w:rPr>
          <w:rFonts w:ascii="Times New Roman" w:eastAsia="Times New Roman" w:hAnsi="Times New Roman" w:cs="Times New Roman"/>
          <w:b/>
          <w:bCs/>
          <w:sz w:val="24"/>
          <w:szCs w:val="24"/>
        </w:rPr>
        <w:t>).</w:t>
      </w:r>
    </w:p>
    <w:p w14:paraId="4F46ECEF" w14:textId="1D32DEC4" w:rsidR="00237BFA" w:rsidRPr="00333373" w:rsidRDefault="00333373" w:rsidP="00333373">
      <w:pPr>
        <w:pStyle w:val="Akapitzlist"/>
        <w:numPr>
          <w:ilvl w:val="2"/>
          <w:numId w:val="25"/>
        </w:numPr>
        <w:spacing w:after="0"/>
        <w:jc w:val="both"/>
        <w:rPr>
          <w:rFonts w:ascii="Times New Roman" w:eastAsia="Times New Roman" w:hAnsi="Times New Roman" w:cs="Times New Roman"/>
          <w:b/>
          <w:bCs/>
          <w:sz w:val="24"/>
          <w:szCs w:val="24"/>
        </w:rPr>
      </w:pPr>
      <w:r w:rsidRPr="00333373">
        <w:rPr>
          <w:rFonts w:ascii="Times New Roman" w:eastAsia="Times New Roman" w:hAnsi="Times New Roman" w:cs="Times New Roman"/>
          <w:b/>
          <w:bCs/>
          <w:sz w:val="24"/>
          <w:szCs w:val="24"/>
        </w:rPr>
        <w:t>Potwierdzenie odbycia wizji lokalnej (załącznik nr 7 do SWZ).</w:t>
      </w:r>
    </w:p>
    <w:p w14:paraId="2B8ABF04" w14:textId="10837CEC" w:rsidR="00CE4797" w:rsidRPr="005832D3" w:rsidRDefault="00CE4797" w:rsidP="009B1AAB">
      <w:pPr>
        <w:pStyle w:val="Akapitzlist"/>
        <w:numPr>
          <w:ilvl w:val="1"/>
          <w:numId w:val="25"/>
        </w:numPr>
        <w:spacing w:after="0"/>
        <w:ind w:left="567" w:hanging="573"/>
        <w:jc w:val="both"/>
        <w:rPr>
          <w:rFonts w:ascii="Times New Roman" w:hAnsi="Times New Roman" w:cs="Times New Roman"/>
          <w:sz w:val="24"/>
          <w:szCs w:val="24"/>
        </w:rPr>
      </w:pPr>
      <w:r w:rsidRPr="005832D3">
        <w:rPr>
          <w:rFonts w:ascii="Times New Roman" w:hAnsi="Times New Roman" w:cs="Times New Roman"/>
          <w:sz w:val="24"/>
          <w:szCs w:val="24"/>
        </w:rPr>
        <w:lastRenderedPageBreak/>
        <w:t>Oferta wraz z wymaganymi oświadczeniami i dokumentami, winna być sporządzona w formie pisemnej, w języku polskim, bądź winna zawierać tłumaczenie na język polski, pismem maszynowym np. na komputerze lub inną trwałą i czytelną techniką oraz podpisana przez osobę upoważnioną do reprezentowania Wykonawcy . Zamawiający nie dopuszcza składania ofert w formie elektronicznej.</w:t>
      </w:r>
    </w:p>
    <w:p w14:paraId="6175EF72" w14:textId="7EC8982F" w:rsidR="00CE4797" w:rsidRPr="005832D3" w:rsidRDefault="00CE4797" w:rsidP="009B1AAB">
      <w:pPr>
        <w:pStyle w:val="Akapitzlist"/>
        <w:numPr>
          <w:ilvl w:val="1"/>
          <w:numId w:val="25"/>
        </w:numPr>
        <w:spacing w:after="0"/>
        <w:ind w:left="567" w:hanging="573"/>
        <w:jc w:val="both"/>
        <w:rPr>
          <w:rFonts w:ascii="Times New Roman" w:hAnsi="Times New Roman" w:cs="Times New Roman"/>
          <w:sz w:val="24"/>
          <w:szCs w:val="24"/>
        </w:rPr>
      </w:pPr>
      <w:r w:rsidRPr="005832D3">
        <w:rPr>
          <w:rFonts w:ascii="Times New Roman" w:hAnsi="Times New Roman" w:cs="Times New Roman"/>
          <w:sz w:val="24"/>
          <w:szCs w:val="24"/>
        </w:rPr>
        <w:t>Zakazuje się zmian treści oferty w stosunku do wymagań załączonych wzorów dokumentów i treści SWZ. Poprawki w treści oferty należy dokonać poprzez skreślenie błędnej informacji (danych) i podanie nowej, w sposób czytelny oraz opatrzenie jej datą i paraf</w:t>
      </w:r>
      <w:r w:rsidR="005832D3" w:rsidRPr="005832D3">
        <w:rPr>
          <w:rFonts w:ascii="Times New Roman" w:hAnsi="Times New Roman" w:cs="Times New Roman"/>
          <w:sz w:val="24"/>
          <w:szCs w:val="24"/>
        </w:rPr>
        <w:t>k</w:t>
      </w:r>
      <w:r w:rsidRPr="005832D3">
        <w:rPr>
          <w:rFonts w:ascii="Times New Roman" w:hAnsi="Times New Roman" w:cs="Times New Roman"/>
          <w:sz w:val="24"/>
          <w:szCs w:val="24"/>
        </w:rPr>
        <w:t>ą osoby uprawnionej (podpisującej ofertę). Treść oferty musi być zgodna z treścią SWZ.</w:t>
      </w:r>
    </w:p>
    <w:p w14:paraId="323E3E61" w14:textId="12F17071" w:rsidR="00CE4797" w:rsidRPr="00D173C8" w:rsidRDefault="00CE4797" w:rsidP="009B1AAB">
      <w:pPr>
        <w:pStyle w:val="Akapitzlist"/>
        <w:numPr>
          <w:ilvl w:val="1"/>
          <w:numId w:val="25"/>
        </w:numPr>
        <w:spacing w:after="0"/>
        <w:ind w:left="567" w:hanging="573"/>
        <w:jc w:val="both"/>
        <w:rPr>
          <w:rFonts w:ascii="Times New Roman" w:hAnsi="Times New Roman" w:cs="Times New Roman"/>
          <w:sz w:val="24"/>
          <w:szCs w:val="24"/>
        </w:rPr>
      </w:pPr>
      <w:r w:rsidRPr="00D173C8">
        <w:rPr>
          <w:rFonts w:ascii="Times New Roman" w:hAnsi="Times New Roman" w:cs="Times New Roman"/>
          <w:sz w:val="24"/>
          <w:szCs w:val="24"/>
        </w:rPr>
        <w:t>Oświadczenia i dokumenty, o których mowa w pkt. 12.8. SWZ muszą być oprócz adnotacji „za zgodność z oryginałem” (lub „za zgodność”) opatrzone imienną pieczątką i podpisem osoby upoważnionej do reprezentowania Wykonawcy lub podpisem umożliwiającym identyfikację osoby podpisującej, oraz datą. Wszystkie inne dokumenty będące oryginałami muszą zawierać pieczątkę nagłówkową firmy oraz podpis i pieczątkę imienną osoby (lub powinny być podpisane w sposób umożliwiający identyfikację osoby podpisującej), upoważnionej do występowania w imieniu Wykonawcy i składania oświadczeń lub zaciągania zobowiązań w wysokości odpowiadającej cenie oferty.</w:t>
      </w:r>
    </w:p>
    <w:p w14:paraId="699BE38C" w14:textId="77777777" w:rsidR="00CE4797" w:rsidRPr="00D173C8" w:rsidRDefault="00CE4797" w:rsidP="009B1AAB">
      <w:pPr>
        <w:pStyle w:val="Akapitzlist"/>
        <w:numPr>
          <w:ilvl w:val="1"/>
          <w:numId w:val="25"/>
        </w:numPr>
        <w:spacing w:after="0"/>
        <w:ind w:left="567" w:hanging="573"/>
        <w:jc w:val="both"/>
        <w:rPr>
          <w:rFonts w:ascii="Times New Roman" w:hAnsi="Times New Roman" w:cs="Times New Roman"/>
          <w:sz w:val="24"/>
          <w:szCs w:val="24"/>
        </w:rPr>
      </w:pPr>
      <w:r w:rsidRPr="00D173C8">
        <w:rPr>
          <w:rFonts w:ascii="Times New Roman" w:hAnsi="Times New Roman" w:cs="Times New Roman"/>
          <w:sz w:val="24"/>
          <w:szCs w:val="24"/>
        </w:rPr>
        <w:t>Oferta powinna być złożona w kopercie zaadresowanej na adres Zamawiającego z podaniem oznaczenia:</w:t>
      </w:r>
    </w:p>
    <w:p w14:paraId="1C756AA5" w14:textId="053B4E24" w:rsidR="00CE4797" w:rsidRPr="00D173C8" w:rsidRDefault="00CE4797" w:rsidP="009B1AAB">
      <w:pPr>
        <w:pStyle w:val="Akapitzlist"/>
        <w:spacing w:after="0"/>
        <w:ind w:left="792"/>
        <w:jc w:val="center"/>
        <w:rPr>
          <w:rFonts w:ascii="Times New Roman" w:hAnsi="Times New Roman" w:cs="Times New Roman"/>
          <w:b/>
          <w:bCs/>
          <w:sz w:val="24"/>
          <w:szCs w:val="24"/>
        </w:rPr>
      </w:pPr>
      <w:r w:rsidRPr="00D173C8">
        <w:rPr>
          <w:rFonts w:ascii="Times New Roman" w:hAnsi="Times New Roman" w:cs="Times New Roman"/>
          <w:b/>
          <w:bCs/>
          <w:sz w:val="24"/>
          <w:szCs w:val="24"/>
        </w:rPr>
        <w:t>Oferta na wykonanie przedsięwzięcia pn.:</w:t>
      </w:r>
    </w:p>
    <w:p w14:paraId="6DB606A3" w14:textId="502DCAAF" w:rsidR="00CE4797" w:rsidRPr="00D173C8" w:rsidRDefault="00CE4797" w:rsidP="009B1AAB">
      <w:pPr>
        <w:pStyle w:val="Akapitzlist"/>
        <w:spacing w:after="0"/>
        <w:ind w:left="792"/>
        <w:jc w:val="center"/>
        <w:rPr>
          <w:rFonts w:ascii="Times New Roman" w:hAnsi="Times New Roman" w:cs="Times New Roman"/>
          <w:b/>
          <w:bCs/>
          <w:sz w:val="24"/>
          <w:szCs w:val="24"/>
        </w:rPr>
      </w:pPr>
      <w:r w:rsidRPr="00D173C8">
        <w:rPr>
          <w:rFonts w:ascii="Times New Roman" w:hAnsi="Times New Roman" w:cs="Times New Roman"/>
          <w:b/>
          <w:bCs/>
          <w:sz w:val="24"/>
          <w:szCs w:val="24"/>
        </w:rPr>
        <w:t>„Świadczenie usługi pełnienia funkcji Inwestora Zastępczego w ramach realizacji inwestycji pn.</w:t>
      </w:r>
      <w:r w:rsidR="001E48AC">
        <w:rPr>
          <w:rFonts w:ascii="Times New Roman" w:hAnsi="Times New Roman" w:cs="Times New Roman"/>
          <w:b/>
          <w:bCs/>
          <w:sz w:val="24"/>
          <w:szCs w:val="24"/>
        </w:rPr>
        <w:t xml:space="preserve"> </w:t>
      </w:r>
      <w:r w:rsidRPr="00D173C8">
        <w:rPr>
          <w:rFonts w:ascii="Times New Roman" w:hAnsi="Times New Roman" w:cs="Times New Roman"/>
          <w:b/>
          <w:bCs/>
          <w:sz w:val="24"/>
          <w:szCs w:val="24"/>
        </w:rPr>
        <w:t>”Nowe źródła ciepła i energii elektrycznej w Zakładzie Energetyki Cieplnej Sp. z o. o. w Międzyrzeczu”</w:t>
      </w:r>
    </w:p>
    <w:p w14:paraId="2241F1D7" w14:textId="2F37D018" w:rsidR="00CE4797" w:rsidRPr="009A60B8" w:rsidRDefault="00CE4797" w:rsidP="009B1AAB">
      <w:pPr>
        <w:pStyle w:val="Akapitzlist"/>
        <w:spacing w:after="0"/>
        <w:ind w:left="792"/>
        <w:jc w:val="center"/>
        <w:rPr>
          <w:rFonts w:ascii="Times New Roman" w:hAnsi="Times New Roman" w:cs="Times New Roman"/>
          <w:b/>
          <w:bCs/>
          <w:sz w:val="24"/>
          <w:szCs w:val="24"/>
        </w:rPr>
      </w:pPr>
      <w:r w:rsidRPr="009A60B8">
        <w:rPr>
          <w:rFonts w:ascii="Times New Roman" w:hAnsi="Times New Roman" w:cs="Times New Roman"/>
          <w:b/>
          <w:bCs/>
          <w:sz w:val="24"/>
          <w:szCs w:val="24"/>
        </w:rPr>
        <w:t xml:space="preserve">Nie otwierać przed dniem </w:t>
      </w:r>
      <w:r w:rsidR="00583064">
        <w:rPr>
          <w:rFonts w:ascii="Times New Roman" w:hAnsi="Times New Roman" w:cs="Times New Roman"/>
          <w:b/>
          <w:bCs/>
          <w:sz w:val="24"/>
          <w:szCs w:val="24"/>
        </w:rPr>
        <w:t>23</w:t>
      </w:r>
      <w:r w:rsidR="00D173C8" w:rsidRPr="009A60B8">
        <w:rPr>
          <w:rFonts w:ascii="Times New Roman" w:hAnsi="Times New Roman" w:cs="Times New Roman"/>
          <w:b/>
          <w:bCs/>
          <w:sz w:val="24"/>
          <w:szCs w:val="24"/>
        </w:rPr>
        <w:t>.03.</w:t>
      </w:r>
      <w:r w:rsidRPr="009A60B8">
        <w:rPr>
          <w:rFonts w:ascii="Times New Roman" w:hAnsi="Times New Roman" w:cs="Times New Roman"/>
          <w:b/>
          <w:bCs/>
          <w:sz w:val="24"/>
          <w:szCs w:val="24"/>
        </w:rPr>
        <w:t xml:space="preserve">2026 r. do godz. </w:t>
      </w:r>
      <w:r w:rsidR="00D173C8" w:rsidRPr="009A60B8">
        <w:rPr>
          <w:rFonts w:ascii="Times New Roman" w:hAnsi="Times New Roman" w:cs="Times New Roman"/>
          <w:b/>
          <w:bCs/>
          <w:sz w:val="24"/>
          <w:szCs w:val="24"/>
        </w:rPr>
        <w:t>12.00</w:t>
      </w:r>
    </w:p>
    <w:p w14:paraId="0D2E6E15" w14:textId="38172664" w:rsidR="00CE4797" w:rsidRPr="009A60B8" w:rsidRDefault="00CE4797" w:rsidP="009B1AAB">
      <w:pPr>
        <w:pStyle w:val="Akapitzlist"/>
        <w:numPr>
          <w:ilvl w:val="1"/>
          <w:numId w:val="25"/>
        </w:numPr>
        <w:spacing w:after="0"/>
        <w:ind w:left="709" w:hanging="715"/>
        <w:jc w:val="both"/>
        <w:rPr>
          <w:rFonts w:ascii="Times New Roman" w:hAnsi="Times New Roman" w:cs="Times New Roman"/>
          <w:sz w:val="24"/>
          <w:szCs w:val="24"/>
        </w:rPr>
      </w:pPr>
      <w:r w:rsidRPr="009A60B8">
        <w:rPr>
          <w:rFonts w:ascii="Times New Roman" w:hAnsi="Times New Roman" w:cs="Times New Roman"/>
          <w:sz w:val="24"/>
          <w:szCs w:val="24"/>
        </w:rPr>
        <w:t>Poza podanymi wyżej oznaczeniami koperta powinna posiadać nazwę i adres Wykonawcy.</w:t>
      </w:r>
    </w:p>
    <w:p w14:paraId="4941DC84" w14:textId="77777777" w:rsidR="00CE4797" w:rsidRPr="00BE54E9" w:rsidRDefault="00CE4797" w:rsidP="009B1AAB">
      <w:pPr>
        <w:pStyle w:val="Akapitzlist"/>
        <w:numPr>
          <w:ilvl w:val="1"/>
          <w:numId w:val="25"/>
        </w:numPr>
        <w:spacing w:after="0"/>
        <w:ind w:left="709" w:hanging="715"/>
        <w:jc w:val="both"/>
        <w:rPr>
          <w:rFonts w:ascii="Times New Roman" w:hAnsi="Times New Roman" w:cs="Times New Roman"/>
          <w:sz w:val="24"/>
          <w:szCs w:val="24"/>
        </w:rPr>
      </w:pPr>
      <w:r w:rsidRPr="00BE54E9">
        <w:rPr>
          <w:rFonts w:ascii="Times New Roman" w:hAnsi="Times New Roman" w:cs="Times New Roman"/>
          <w:sz w:val="24"/>
          <w:szCs w:val="24"/>
        </w:rPr>
        <w:t>Dostarczenie oferty na wskazane miejsce i we wskazanym terminie odbywa się na koszt i ryzyko Wykonawcy.</w:t>
      </w:r>
    </w:p>
    <w:p w14:paraId="7EB59954" w14:textId="77777777" w:rsidR="00CE4797" w:rsidRPr="00BE54E9" w:rsidRDefault="00CE4797" w:rsidP="009B1AAB">
      <w:pPr>
        <w:pStyle w:val="Akapitzlist"/>
        <w:numPr>
          <w:ilvl w:val="1"/>
          <w:numId w:val="25"/>
        </w:numPr>
        <w:spacing w:after="0"/>
        <w:ind w:left="709" w:hanging="715"/>
        <w:jc w:val="both"/>
        <w:rPr>
          <w:rFonts w:ascii="Times New Roman" w:hAnsi="Times New Roman" w:cs="Times New Roman"/>
          <w:sz w:val="24"/>
          <w:szCs w:val="24"/>
        </w:rPr>
      </w:pPr>
      <w:r w:rsidRPr="00BE54E9">
        <w:rPr>
          <w:rFonts w:ascii="Times New Roman" w:hAnsi="Times New Roman" w:cs="Times New Roman"/>
          <w:sz w:val="24"/>
          <w:szCs w:val="24"/>
        </w:rPr>
        <w:t>Jeżeli Wykonawca zamierza przesłać ofertę pocztą lub kurierem, to dla celów dowodowych Wykonawca powinien dysponować dokumentem potwierdzającym termin obioru oferty przez Zamawiającego. Za termin złożenia oferty uznaje się wówczas termin potwierdzenia odbioru oferty przez Zamawiającego.</w:t>
      </w:r>
    </w:p>
    <w:p w14:paraId="17C82281" w14:textId="77777777" w:rsidR="00CE4797" w:rsidRPr="002A77D0" w:rsidRDefault="00CE4797" w:rsidP="009B1AAB">
      <w:pPr>
        <w:pStyle w:val="Akapitzlist"/>
        <w:numPr>
          <w:ilvl w:val="1"/>
          <w:numId w:val="25"/>
        </w:numPr>
        <w:spacing w:after="0"/>
        <w:ind w:left="709" w:hanging="715"/>
        <w:jc w:val="both"/>
        <w:rPr>
          <w:rFonts w:ascii="Times New Roman" w:hAnsi="Times New Roman" w:cs="Times New Roman"/>
          <w:sz w:val="24"/>
          <w:szCs w:val="24"/>
        </w:rPr>
      </w:pPr>
      <w:r w:rsidRPr="002A77D0">
        <w:rPr>
          <w:rFonts w:ascii="Times New Roman" w:hAnsi="Times New Roman" w:cs="Times New Roman"/>
          <w:sz w:val="24"/>
          <w:szCs w:val="24"/>
        </w:rPr>
        <w:t>Wykonawca ponosi wszystkie koszty związane z przygotowaniem i złożeniem oferty.</w:t>
      </w:r>
    </w:p>
    <w:p w14:paraId="63960491" w14:textId="77777777" w:rsidR="00CE4797" w:rsidRPr="002A77D0" w:rsidRDefault="00CE4797" w:rsidP="009B1AAB">
      <w:pPr>
        <w:pStyle w:val="Akapitzlist"/>
        <w:numPr>
          <w:ilvl w:val="1"/>
          <w:numId w:val="25"/>
        </w:numPr>
        <w:spacing w:after="0"/>
        <w:ind w:left="709" w:hanging="715"/>
        <w:jc w:val="both"/>
        <w:rPr>
          <w:rFonts w:ascii="Times New Roman" w:hAnsi="Times New Roman" w:cs="Times New Roman"/>
          <w:sz w:val="24"/>
          <w:szCs w:val="24"/>
        </w:rPr>
      </w:pPr>
      <w:r w:rsidRPr="002A77D0">
        <w:rPr>
          <w:rFonts w:ascii="Times New Roman" w:hAnsi="Times New Roman" w:cs="Times New Roman"/>
          <w:sz w:val="24"/>
          <w:szCs w:val="24"/>
        </w:rPr>
        <w:t>Wykonawca może wprowadzić zmiany lub wycofać złożoną ofertę, pod warunkiem że Zamawiający otrzyma pisemne powiadomienie o wprowadzeniu zmian lub wycofaniu oferty przed terminem otwarcia ofert.</w:t>
      </w:r>
    </w:p>
    <w:p w14:paraId="0D3A09B8" w14:textId="63200634" w:rsidR="00CE4797" w:rsidRPr="00370BE7" w:rsidRDefault="00CE4797" w:rsidP="009B1AAB">
      <w:pPr>
        <w:pStyle w:val="Akapitzlist"/>
        <w:numPr>
          <w:ilvl w:val="1"/>
          <w:numId w:val="25"/>
        </w:numPr>
        <w:spacing w:after="0"/>
        <w:ind w:left="709" w:hanging="715"/>
        <w:jc w:val="both"/>
        <w:rPr>
          <w:rFonts w:ascii="Times New Roman" w:hAnsi="Times New Roman" w:cs="Times New Roman"/>
          <w:sz w:val="24"/>
          <w:szCs w:val="24"/>
        </w:rPr>
      </w:pPr>
      <w:r w:rsidRPr="00370BE7">
        <w:rPr>
          <w:rFonts w:ascii="Times New Roman" w:hAnsi="Times New Roman" w:cs="Times New Roman"/>
          <w:sz w:val="24"/>
          <w:szCs w:val="24"/>
        </w:rPr>
        <w:t>Powiadomienie o wprowadzeniu zmian lub wycofaniu powinno być przygotowane, opieczętowane i oznakowane zgodnie z postanowieniami wymienionymi wyżej, a wewnętrzna  i  zewnętrzna   koperta   będzie   dodatkowo   oznaczona   określeniami „ZMIANA" lub „WYCOFANIE".</w:t>
      </w:r>
    </w:p>
    <w:p w14:paraId="53B83525" w14:textId="4955EE6A" w:rsidR="00CE4797" w:rsidRPr="00370BE7" w:rsidRDefault="00CE4797" w:rsidP="009B1AAB">
      <w:pPr>
        <w:pStyle w:val="Akapitzlist"/>
        <w:numPr>
          <w:ilvl w:val="1"/>
          <w:numId w:val="25"/>
        </w:numPr>
        <w:spacing w:after="0"/>
        <w:ind w:left="709" w:hanging="715"/>
        <w:jc w:val="both"/>
        <w:rPr>
          <w:rFonts w:ascii="Times New Roman" w:hAnsi="Times New Roman" w:cs="Times New Roman"/>
          <w:sz w:val="24"/>
          <w:szCs w:val="24"/>
        </w:rPr>
      </w:pPr>
      <w:r w:rsidRPr="00370BE7">
        <w:rPr>
          <w:rFonts w:ascii="Times New Roman" w:hAnsi="Times New Roman" w:cs="Times New Roman"/>
          <w:sz w:val="24"/>
          <w:szCs w:val="24"/>
        </w:rPr>
        <w:t xml:space="preserve">Wykonawca nie może wycofać i wprowadzać zmian w ofercie po upływie terminu do składania ofert. </w:t>
      </w:r>
    </w:p>
    <w:p w14:paraId="6194341E" w14:textId="0AFD06F9" w:rsidR="009C2F91" w:rsidRPr="00370BE7" w:rsidRDefault="00E10139" w:rsidP="00B43FB5">
      <w:pPr>
        <w:pStyle w:val="Akapitzlist"/>
        <w:numPr>
          <w:ilvl w:val="1"/>
          <w:numId w:val="25"/>
        </w:numPr>
        <w:spacing w:after="0"/>
        <w:ind w:left="426"/>
        <w:jc w:val="both"/>
        <w:rPr>
          <w:rFonts w:ascii="Times New Roman" w:hAnsi="Times New Roman" w:cs="Times New Roman"/>
          <w:sz w:val="24"/>
          <w:szCs w:val="24"/>
        </w:rPr>
      </w:pPr>
      <w:r w:rsidRPr="00370BE7">
        <w:rPr>
          <w:rFonts w:ascii="Times New Roman" w:eastAsia="Times New Roman" w:hAnsi="Times New Roman" w:cs="Times New Roman"/>
          <w:sz w:val="24"/>
          <w:szCs w:val="24"/>
        </w:rPr>
        <w:t>Nie ujawnia się informacji stanowiących tajemnicę przedsiębiorstwa w rozumieniu przepisów ustawy z dnia 16 kwietnia 1993 r. o zwalczaniu nieuczciwej konkurencji (</w:t>
      </w:r>
      <w:r w:rsidR="00905D02" w:rsidRPr="00370BE7">
        <w:rPr>
          <w:rFonts w:ascii="Times New Roman" w:eastAsia="Times New Roman" w:hAnsi="Times New Roman" w:cs="Times New Roman"/>
          <w:sz w:val="24"/>
          <w:szCs w:val="24"/>
        </w:rPr>
        <w:t>Dz.U.2026.85 t.j.</w:t>
      </w:r>
      <w:r w:rsidR="00905D02" w:rsidRPr="00370BE7" w:rsidDel="00905D02">
        <w:rPr>
          <w:rFonts w:ascii="Times New Roman" w:eastAsia="Times New Roman" w:hAnsi="Times New Roman" w:cs="Times New Roman"/>
          <w:sz w:val="24"/>
          <w:szCs w:val="24"/>
        </w:rPr>
        <w:t xml:space="preserve"> </w:t>
      </w:r>
      <w:r w:rsidRPr="00370BE7">
        <w:rPr>
          <w:rFonts w:ascii="Times New Roman" w:eastAsia="Times New Roman" w:hAnsi="Times New Roman" w:cs="Times New Roman"/>
          <w:sz w:val="24"/>
          <w:szCs w:val="24"/>
        </w:rPr>
        <w:t xml:space="preserve">ze zm.), jeżeli Wykonawca, wraz z przekazaniem takich informacji, </w:t>
      </w:r>
      <w:r w:rsidRPr="00370BE7">
        <w:rPr>
          <w:rFonts w:ascii="Times New Roman" w:eastAsia="Times New Roman" w:hAnsi="Times New Roman" w:cs="Times New Roman"/>
          <w:sz w:val="24"/>
          <w:szCs w:val="24"/>
        </w:rPr>
        <w:lastRenderedPageBreak/>
        <w:t>zastrzegł, że nie mogą być one udostępniane oraz wykazał, że zastrzeżone informacje stanowią tajemnicę przedsiębiorstwa.</w:t>
      </w:r>
    </w:p>
    <w:p w14:paraId="5B65E0DE" w14:textId="28013B60" w:rsidR="009C2F91" w:rsidRPr="00370BE7" w:rsidRDefault="00E10139" w:rsidP="007B25E6">
      <w:pPr>
        <w:pStyle w:val="Akapitzlist"/>
        <w:numPr>
          <w:ilvl w:val="1"/>
          <w:numId w:val="25"/>
        </w:numPr>
        <w:spacing w:after="0"/>
        <w:ind w:left="426"/>
        <w:jc w:val="both"/>
        <w:rPr>
          <w:rFonts w:ascii="Times New Roman" w:hAnsi="Times New Roman" w:cs="Times New Roman"/>
          <w:sz w:val="24"/>
          <w:szCs w:val="24"/>
        </w:rPr>
      </w:pPr>
      <w:r w:rsidRPr="00370BE7">
        <w:rPr>
          <w:rFonts w:ascii="Times New Roman" w:eastAsia="Times New Roman" w:hAnsi="Times New Roman" w:cs="Times New Roman"/>
          <w:sz w:val="24"/>
          <w:szCs w:val="24"/>
        </w:rPr>
        <w:t xml:space="preserve">Wszelkie informacje stanowiące tajemnicę przedsiębiorstwa w rozumieniu ustawy z dnia 16 kwietnia 1993 r. o zwalczaniu nieuczciwej konkurencji </w:t>
      </w:r>
      <w:r w:rsidR="0084311D" w:rsidRPr="00370BE7">
        <w:rPr>
          <w:rFonts w:ascii="Times New Roman" w:eastAsia="Times New Roman" w:hAnsi="Times New Roman" w:cs="Times New Roman"/>
          <w:sz w:val="24"/>
          <w:szCs w:val="24"/>
        </w:rPr>
        <w:t>Dz.U.2026.85 t.j.</w:t>
      </w:r>
      <w:r w:rsidR="0084311D" w:rsidRPr="00370BE7" w:rsidDel="0084311D">
        <w:rPr>
          <w:rFonts w:ascii="Times New Roman" w:eastAsia="Times New Roman" w:hAnsi="Times New Roman" w:cs="Times New Roman"/>
          <w:sz w:val="24"/>
          <w:szCs w:val="24"/>
        </w:rPr>
        <w:t xml:space="preserve"> </w:t>
      </w:r>
      <w:r w:rsidRPr="00370BE7">
        <w:rPr>
          <w:rFonts w:ascii="Times New Roman" w:eastAsia="Times New Roman" w:hAnsi="Times New Roman" w:cs="Times New Roman"/>
          <w:sz w:val="24"/>
          <w:szCs w:val="24"/>
        </w:rPr>
        <w:t xml:space="preserve">ze zm.), które Wykonawca zastrzeże jako tajemnicę przedsiębiorstwa, powinny zostać złożone w odpowiednio wydzielonym i oznaczonym </w:t>
      </w:r>
      <w:r w:rsidRPr="00236D5A">
        <w:rPr>
          <w:rFonts w:ascii="Times New Roman" w:eastAsia="Times New Roman" w:hAnsi="Times New Roman" w:cs="Times New Roman"/>
          <w:sz w:val="24"/>
          <w:szCs w:val="24"/>
        </w:rPr>
        <w:t>pliku.</w:t>
      </w:r>
    </w:p>
    <w:p w14:paraId="6E709424" w14:textId="77777777" w:rsidR="009C2F91" w:rsidRPr="00620BC5" w:rsidRDefault="009C2F91" w:rsidP="006C4B76">
      <w:pPr>
        <w:jc w:val="both"/>
        <w:rPr>
          <w:rFonts w:ascii="Times New Roman" w:hAnsi="Times New Roman" w:cs="Times New Roman"/>
          <w:b/>
          <w:sz w:val="24"/>
          <w:szCs w:val="24"/>
          <w:u w:val="single"/>
        </w:rPr>
      </w:pPr>
    </w:p>
    <w:p w14:paraId="6FF00DB4" w14:textId="77777777" w:rsidR="009C2F91" w:rsidRPr="00583064" w:rsidRDefault="00E10139" w:rsidP="006C4B76">
      <w:pPr>
        <w:jc w:val="center"/>
        <w:rPr>
          <w:rFonts w:ascii="Times New Roman" w:hAnsi="Times New Roman" w:cs="Times New Roman"/>
          <w:b/>
          <w:sz w:val="28"/>
          <w:szCs w:val="28"/>
        </w:rPr>
      </w:pPr>
      <w:r w:rsidRPr="00583064">
        <w:rPr>
          <w:rFonts w:ascii="Times New Roman" w:eastAsia="Times New Roman" w:hAnsi="Times New Roman" w:cs="Times New Roman"/>
          <w:b/>
          <w:sz w:val="28"/>
          <w:szCs w:val="28"/>
        </w:rPr>
        <w:t>Rozdział 13</w:t>
      </w:r>
    </w:p>
    <w:p w14:paraId="674AB07E" w14:textId="7022F811" w:rsidR="009C2F91" w:rsidRPr="00620BC5" w:rsidRDefault="007E1932"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TERMIN SKŁADANIA OFERT</w:t>
      </w:r>
    </w:p>
    <w:p w14:paraId="3B50FC27" w14:textId="77777777" w:rsidR="007B25E6" w:rsidRPr="007B25E6" w:rsidRDefault="007B25E6" w:rsidP="007B25E6">
      <w:pPr>
        <w:pStyle w:val="Akapitzlist"/>
        <w:numPr>
          <w:ilvl w:val="0"/>
          <w:numId w:val="25"/>
        </w:numPr>
        <w:spacing w:after="0"/>
        <w:jc w:val="both"/>
        <w:rPr>
          <w:rFonts w:ascii="Times New Roman" w:hAnsi="Times New Roman" w:cs="Times New Roman"/>
          <w:b/>
          <w:bCs/>
          <w:vanish/>
          <w:sz w:val="24"/>
          <w:szCs w:val="24"/>
        </w:rPr>
      </w:pPr>
    </w:p>
    <w:p w14:paraId="1576842A" w14:textId="496D0528" w:rsidR="00A46AD6" w:rsidRPr="00053AC0" w:rsidRDefault="00A46AD6" w:rsidP="00053AC0">
      <w:pPr>
        <w:pStyle w:val="Akapitzlist"/>
        <w:numPr>
          <w:ilvl w:val="1"/>
          <w:numId w:val="25"/>
        </w:numPr>
        <w:spacing w:after="0"/>
        <w:ind w:left="426"/>
        <w:jc w:val="both"/>
        <w:rPr>
          <w:rFonts w:ascii="Times New Roman" w:hAnsi="Times New Roman" w:cs="Times New Roman"/>
          <w:sz w:val="24"/>
          <w:szCs w:val="24"/>
        </w:rPr>
      </w:pPr>
      <w:r w:rsidRPr="007B25E6">
        <w:rPr>
          <w:rFonts w:ascii="Times New Roman" w:hAnsi="Times New Roman" w:cs="Times New Roman"/>
          <w:sz w:val="24"/>
          <w:szCs w:val="24"/>
        </w:rPr>
        <w:t xml:space="preserve">Oferty należy składać </w:t>
      </w:r>
      <w:r w:rsidR="00692E72">
        <w:rPr>
          <w:rFonts w:ascii="Times New Roman" w:hAnsi="Times New Roman" w:cs="Times New Roman"/>
          <w:sz w:val="24"/>
          <w:szCs w:val="24"/>
        </w:rPr>
        <w:t xml:space="preserve">w formie pisemnej </w:t>
      </w:r>
      <w:r w:rsidRPr="007B25E6">
        <w:rPr>
          <w:rFonts w:ascii="Times New Roman" w:hAnsi="Times New Roman" w:cs="Times New Roman"/>
          <w:sz w:val="24"/>
          <w:szCs w:val="24"/>
        </w:rPr>
        <w:t xml:space="preserve">do dnia </w:t>
      </w:r>
      <w:r w:rsidR="00583064" w:rsidRPr="00583064">
        <w:rPr>
          <w:rFonts w:ascii="Times New Roman" w:hAnsi="Times New Roman" w:cs="Times New Roman"/>
          <w:b/>
          <w:bCs/>
          <w:sz w:val="24"/>
          <w:szCs w:val="24"/>
        </w:rPr>
        <w:t>23</w:t>
      </w:r>
      <w:r w:rsidR="00B708AF" w:rsidRPr="00583064">
        <w:rPr>
          <w:rFonts w:ascii="Times New Roman" w:hAnsi="Times New Roman" w:cs="Times New Roman"/>
          <w:b/>
          <w:bCs/>
          <w:sz w:val="24"/>
          <w:szCs w:val="24"/>
        </w:rPr>
        <w:t xml:space="preserve">.03.2026 </w:t>
      </w:r>
      <w:r w:rsidR="001C6B44">
        <w:rPr>
          <w:rFonts w:ascii="Times New Roman" w:hAnsi="Times New Roman" w:cs="Times New Roman"/>
          <w:b/>
          <w:bCs/>
          <w:sz w:val="24"/>
          <w:szCs w:val="24"/>
        </w:rPr>
        <w:t>d</w:t>
      </w:r>
      <w:r w:rsidRPr="00583064">
        <w:rPr>
          <w:rFonts w:ascii="Times New Roman" w:hAnsi="Times New Roman" w:cs="Times New Roman"/>
          <w:b/>
          <w:bCs/>
          <w:sz w:val="24"/>
          <w:szCs w:val="24"/>
        </w:rPr>
        <w:t>o godz.</w:t>
      </w:r>
      <w:r w:rsidR="00B708AF" w:rsidRPr="00583064">
        <w:rPr>
          <w:rFonts w:ascii="Times New Roman" w:hAnsi="Times New Roman" w:cs="Times New Roman"/>
          <w:b/>
          <w:bCs/>
          <w:sz w:val="24"/>
          <w:szCs w:val="24"/>
        </w:rPr>
        <w:t>12.00</w:t>
      </w:r>
      <w:r w:rsidR="00583064">
        <w:rPr>
          <w:rFonts w:ascii="Times New Roman" w:hAnsi="Times New Roman" w:cs="Times New Roman"/>
          <w:sz w:val="24"/>
          <w:szCs w:val="24"/>
        </w:rPr>
        <w:t>.</w:t>
      </w:r>
    </w:p>
    <w:p w14:paraId="69515A7C" w14:textId="711A870E" w:rsidR="007B25E6" w:rsidRPr="00583064" w:rsidRDefault="00A46AD6" w:rsidP="006C4B76">
      <w:pPr>
        <w:pStyle w:val="Akapitzlist"/>
        <w:numPr>
          <w:ilvl w:val="1"/>
          <w:numId w:val="25"/>
        </w:numPr>
        <w:spacing w:after="0"/>
        <w:ind w:left="426"/>
        <w:jc w:val="both"/>
        <w:rPr>
          <w:rFonts w:ascii="Times New Roman" w:hAnsi="Times New Roman" w:cs="Times New Roman"/>
          <w:sz w:val="24"/>
          <w:szCs w:val="24"/>
        </w:rPr>
      </w:pPr>
      <w:r w:rsidRPr="007B25E6">
        <w:rPr>
          <w:rFonts w:ascii="Times New Roman" w:hAnsi="Times New Roman" w:cs="Times New Roman"/>
          <w:sz w:val="24"/>
          <w:szCs w:val="24"/>
        </w:rPr>
        <w:t>Zamawiający wymaga, aby ofertę podpisała osoba upoważniona do reprezentowania Wykonawcy, zgodnie z formą reprezentacji określoną w rejestrze sądowym lub innym dokumencie, właściwym dla danej formy organizacyjnej albo przez osobę umocowaną przez osobę uprawnioną, przy czym pełnomocnictwo musi być załączone do oferty.</w:t>
      </w:r>
    </w:p>
    <w:p w14:paraId="64D5805C" w14:textId="77777777" w:rsidR="00053AC0" w:rsidRDefault="00053AC0" w:rsidP="006C4B76">
      <w:pPr>
        <w:jc w:val="center"/>
        <w:rPr>
          <w:rFonts w:ascii="Times New Roman" w:eastAsia="Times New Roman" w:hAnsi="Times New Roman" w:cs="Times New Roman"/>
          <w:b/>
          <w:sz w:val="24"/>
          <w:szCs w:val="24"/>
        </w:rPr>
      </w:pPr>
    </w:p>
    <w:p w14:paraId="5D8A3036" w14:textId="7E2176BF" w:rsidR="009C2F91" w:rsidRPr="00583064" w:rsidRDefault="00E10139" w:rsidP="006C4B76">
      <w:pPr>
        <w:jc w:val="center"/>
        <w:rPr>
          <w:rFonts w:ascii="Times New Roman" w:hAnsi="Times New Roman" w:cs="Times New Roman"/>
          <w:b/>
          <w:sz w:val="28"/>
          <w:szCs w:val="28"/>
        </w:rPr>
      </w:pPr>
      <w:r w:rsidRPr="00583064">
        <w:rPr>
          <w:rFonts w:ascii="Times New Roman" w:eastAsia="Times New Roman" w:hAnsi="Times New Roman" w:cs="Times New Roman"/>
          <w:b/>
          <w:sz w:val="28"/>
          <w:szCs w:val="28"/>
        </w:rPr>
        <w:t>Rozdział 1</w:t>
      </w:r>
      <w:r w:rsidR="007E1932" w:rsidRPr="00583064">
        <w:rPr>
          <w:rFonts w:ascii="Times New Roman" w:eastAsia="Times New Roman" w:hAnsi="Times New Roman" w:cs="Times New Roman"/>
          <w:b/>
          <w:sz w:val="28"/>
          <w:szCs w:val="28"/>
        </w:rPr>
        <w:t>4</w:t>
      </w:r>
    </w:p>
    <w:p w14:paraId="196872B1" w14:textId="77777777"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SPOSÓB OBLICZENIA CENY OFERTY</w:t>
      </w:r>
    </w:p>
    <w:p w14:paraId="3E71F4F3" w14:textId="77777777" w:rsidR="007B25E6" w:rsidRPr="007B25E6" w:rsidRDefault="007B25E6" w:rsidP="007B25E6">
      <w:pPr>
        <w:pStyle w:val="Akapitzlist"/>
        <w:numPr>
          <w:ilvl w:val="0"/>
          <w:numId w:val="25"/>
        </w:numPr>
        <w:spacing w:after="0"/>
        <w:jc w:val="both"/>
        <w:rPr>
          <w:rFonts w:ascii="Times New Roman" w:hAnsi="Times New Roman" w:cs="Times New Roman"/>
          <w:vanish/>
          <w:sz w:val="24"/>
          <w:szCs w:val="24"/>
        </w:rPr>
      </w:pPr>
    </w:p>
    <w:p w14:paraId="3DC2ADFA" w14:textId="73C0971C" w:rsidR="007E1932" w:rsidRPr="00620BC5" w:rsidRDefault="007E1932" w:rsidP="007B25E6">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sz w:val="24"/>
          <w:szCs w:val="24"/>
        </w:rPr>
        <w:t>Cena wpisana w formularzu ofertowym jest ceną ryczałtową. Cena stanowi wartość brutto wyliczoną przez Wykonawcę na podstawie zapisów wynikających ze SWZ, wzoru umowy, zasad wiedzy technicznej i obowiązujących przepisów.</w:t>
      </w:r>
    </w:p>
    <w:p w14:paraId="3B62124A" w14:textId="55F7626E" w:rsidR="007E1932" w:rsidRPr="00620BC5" w:rsidRDefault="007E1932" w:rsidP="007B25E6">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sz w:val="24"/>
          <w:szCs w:val="24"/>
        </w:rPr>
        <w:t>Cena musi obejmować wszystkie koszty jakie poniesie Wykonawca realizując zamówienia, Cena musi być wyrażona w złotych polskich, podana z dokładnością do dwóch miejsc po przecinku, tj. z dokładnością do 1 grosza.</w:t>
      </w:r>
    </w:p>
    <w:p w14:paraId="724F84B5" w14:textId="34BD8828" w:rsidR="007E1932" w:rsidRPr="00620BC5" w:rsidRDefault="007E1932" w:rsidP="007B25E6">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sz w:val="24"/>
          <w:szCs w:val="24"/>
        </w:rPr>
        <w:t>Cena będzie zawierała wszystkie koszty związane z realizacją zamówienia, będzie podana w polskich złotych oraz będzie zaokrąglona do dwóch miejsc po przecinku.</w:t>
      </w:r>
    </w:p>
    <w:p w14:paraId="5EAEAAD6" w14:textId="1C0F407A" w:rsidR="007E1932" w:rsidRPr="00620BC5" w:rsidRDefault="007E1932" w:rsidP="007B25E6">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sz w:val="24"/>
          <w:szCs w:val="24"/>
        </w:rPr>
        <w:t>Prawidłowe ustalenie podatku VAT należy do obowiązków Wykonawcy zgodnie z przepisami Ustawy o podatkach i usługach oraz podatku akcyzowym. Zastosowanie przez Wykonawcę stawki podatku VAT niezgodnej z obowiązującymi przepisami będzie potraktowane jako błąd w obliczeniu ceny i spowoduje odrzucenie oferty.</w:t>
      </w:r>
    </w:p>
    <w:p w14:paraId="468038DA" w14:textId="2EF88160" w:rsidR="007E1932" w:rsidRPr="00620BC5" w:rsidRDefault="007E1932" w:rsidP="007B25E6">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sz w:val="24"/>
          <w:szCs w:val="24"/>
        </w:rPr>
        <w:t>Niedopuszczalne jest prowadzenie między Zamawiającym a Wykonawcą negocjacji dotyczących złożonej oferty z wyłączeniem wyjaśnień dotyczących treści złożonej oferty.</w:t>
      </w:r>
    </w:p>
    <w:p w14:paraId="089E70D7" w14:textId="7CC47DF3" w:rsidR="007E1932" w:rsidRPr="00620BC5" w:rsidRDefault="007E1932" w:rsidP="007B25E6">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sz w:val="24"/>
          <w:szCs w:val="24"/>
        </w:rPr>
        <w:t>W trakcie badania i oceny ofert Zamawiający:</w:t>
      </w:r>
    </w:p>
    <w:p w14:paraId="74C819A4" w14:textId="2B45DFB0" w:rsidR="007E1932" w:rsidRPr="00620BC5" w:rsidRDefault="007E1932" w:rsidP="007B25E6">
      <w:pPr>
        <w:pStyle w:val="Akapitzlist"/>
        <w:numPr>
          <w:ilvl w:val="2"/>
          <w:numId w:val="25"/>
        </w:numPr>
        <w:spacing w:after="0"/>
        <w:jc w:val="both"/>
        <w:rPr>
          <w:rFonts w:ascii="Times New Roman" w:hAnsi="Times New Roman" w:cs="Times New Roman"/>
          <w:sz w:val="24"/>
          <w:szCs w:val="24"/>
        </w:rPr>
      </w:pPr>
      <w:r w:rsidRPr="00620BC5">
        <w:rPr>
          <w:rFonts w:ascii="Times New Roman" w:hAnsi="Times New Roman" w:cs="Times New Roman"/>
          <w:sz w:val="24"/>
          <w:szCs w:val="24"/>
        </w:rPr>
        <w:t>Poprawi w ofercie oczywiste omyłki pisarskie i oczywiste omyłki rachunkowe,</w:t>
      </w:r>
    </w:p>
    <w:p w14:paraId="1AEC782B" w14:textId="36FC2F46" w:rsidR="007E1932" w:rsidRPr="00620BC5" w:rsidRDefault="007E1932" w:rsidP="007B25E6">
      <w:pPr>
        <w:pStyle w:val="Akapitzlist"/>
        <w:numPr>
          <w:ilvl w:val="2"/>
          <w:numId w:val="25"/>
        </w:numPr>
        <w:spacing w:after="0"/>
        <w:jc w:val="both"/>
        <w:rPr>
          <w:rFonts w:ascii="Times New Roman" w:hAnsi="Times New Roman" w:cs="Times New Roman"/>
          <w:sz w:val="24"/>
          <w:szCs w:val="24"/>
        </w:rPr>
      </w:pPr>
      <w:r w:rsidRPr="00620BC5">
        <w:rPr>
          <w:rFonts w:ascii="Times New Roman" w:hAnsi="Times New Roman" w:cs="Times New Roman"/>
          <w:sz w:val="24"/>
          <w:szCs w:val="24"/>
        </w:rPr>
        <w:t>Poprawi inne omyłki polegające na niezgodności oferty ze specyfikacją warunków zamówienia, niepowodujące istotnych zmian w treści oferty,</w:t>
      </w:r>
    </w:p>
    <w:p w14:paraId="68EA064E" w14:textId="3E9F0568" w:rsidR="0070467B" w:rsidRPr="00583064" w:rsidRDefault="007E1932" w:rsidP="006C4B76">
      <w:pPr>
        <w:pStyle w:val="Akapitzlist"/>
        <w:numPr>
          <w:ilvl w:val="2"/>
          <w:numId w:val="25"/>
        </w:numPr>
        <w:spacing w:after="0"/>
        <w:jc w:val="both"/>
        <w:rPr>
          <w:rFonts w:ascii="Times New Roman" w:hAnsi="Times New Roman" w:cs="Times New Roman"/>
          <w:sz w:val="24"/>
          <w:szCs w:val="24"/>
        </w:rPr>
      </w:pPr>
      <w:r w:rsidRPr="00620BC5">
        <w:rPr>
          <w:rFonts w:ascii="Times New Roman" w:hAnsi="Times New Roman" w:cs="Times New Roman"/>
          <w:sz w:val="24"/>
          <w:szCs w:val="24"/>
        </w:rPr>
        <w:t>Wezwie Wykonawcę do złożenia stosownych wyjaśnień, jeżeli cena oferty wydaje się rażąco niska w stosunku do przedmiotu zamówienia i budzi wątpliwości Zamawiającego, co do możliwości wykonania przedmiotu zamówienia zgodnie z określonymi przez niego wymaganiami lub wymaganiami wynikającymi z odrębnych przepisów.</w:t>
      </w:r>
    </w:p>
    <w:p w14:paraId="62EA95E2" w14:textId="6D592EF3" w:rsidR="007E1932" w:rsidRPr="00583064" w:rsidRDefault="00D90076" w:rsidP="006C4B76">
      <w:pPr>
        <w:pStyle w:val="Standard"/>
        <w:spacing w:line="276" w:lineRule="auto"/>
        <w:jc w:val="center"/>
        <w:rPr>
          <w:b/>
          <w:bCs/>
          <w:sz w:val="28"/>
          <w:szCs w:val="28"/>
        </w:rPr>
      </w:pPr>
      <w:r w:rsidRPr="00583064">
        <w:rPr>
          <w:b/>
          <w:bCs/>
          <w:sz w:val="28"/>
          <w:szCs w:val="28"/>
        </w:rPr>
        <w:lastRenderedPageBreak/>
        <w:t>Rozdział 15</w:t>
      </w:r>
    </w:p>
    <w:p w14:paraId="1249A8CC" w14:textId="631210FF" w:rsidR="00624816" w:rsidRPr="00620BC5" w:rsidRDefault="00624816" w:rsidP="006C4B76">
      <w:pPr>
        <w:pStyle w:val="Standard"/>
        <w:spacing w:line="276" w:lineRule="auto"/>
        <w:jc w:val="center"/>
        <w:rPr>
          <w:b/>
          <w:bCs/>
          <w:sz w:val="24"/>
          <w:szCs w:val="24"/>
        </w:rPr>
      </w:pPr>
      <w:r w:rsidRPr="00620BC5">
        <w:rPr>
          <w:b/>
          <w:bCs/>
          <w:sz w:val="24"/>
          <w:szCs w:val="24"/>
        </w:rPr>
        <w:t>PRZESŁANKI ODRZUCENIA OFERTY I UNIEWAŻNIENIA POSTĘPOWANIA</w:t>
      </w:r>
    </w:p>
    <w:p w14:paraId="5AE53754" w14:textId="77777777" w:rsidR="007B25E6" w:rsidRPr="007B25E6" w:rsidRDefault="007B25E6" w:rsidP="007B25E6">
      <w:pPr>
        <w:pStyle w:val="Akapitzlist"/>
        <w:numPr>
          <w:ilvl w:val="0"/>
          <w:numId w:val="25"/>
        </w:numPr>
        <w:spacing w:after="0"/>
        <w:jc w:val="both"/>
        <w:rPr>
          <w:rFonts w:ascii="Times New Roman" w:hAnsi="Times New Roman" w:cs="Times New Roman"/>
          <w:vanish/>
          <w:sz w:val="24"/>
          <w:szCs w:val="24"/>
        </w:rPr>
      </w:pPr>
    </w:p>
    <w:p w14:paraId="58AA94DD" w14:textId="5277D9A4" w:rsidR="00624816" w:rsidRPr="00620BC5" w:rsidRDefault="00624816" w:rsidP="007B25E6">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sz w:val="24"/>
          <w:szCs w:val="24"/>
        </w:rPr>
        <w:t>Zamawiający odrzuca ofertę, jeżeli:</w:t>
      </w:r>
    </w:p>
    <w:p w14:paraId="0E03DC11" w14:textId="63AB0D17" w:rsidR="00624816" w:rsidRPr="00620BC5" w:rsidRDefault="00AB40E0" w:rsidP="007B25E6">
      <w:pPr>
        <w:pStyle w:val="Akapitzlist"/>
        <w:numPr>
          <w:ilvl w:val="2"/>
          <w:numId w:val="25"/>
        </w:numPr>
        <w:spacing w:after="0"/>
        <w:jc w:val="both"/>
        <w:rPr>
          <w:rFonts w:ascii="Times New Roman" w:hAnsi="Times New Roman" w:cs="Times New Roman"/>
          <w:sz w:val="24"/>
          <w:szCs w:val="24"/>
        </w:rPr>
      </w:pPr>
      <w:r>
        <w:rPr>
          <w:rFonts w:ascii="Times New Roman" w:hAnsi="Times New Roman" w:cs="Times New Roman"/>
          <w:sz w:val="24"/>
          <w:szCs w:val="24"/>
        </w:rPr>
        <w:t>J</w:t>
      </w:r>
      <w:r w:rsidR="00624816" w:rsidRPr="00620BC5">
        <w:rPr>
          <w:rFonts w:ascii="Times New Roman" w:hAnsi="Times New Roman" w:cs="Times New Roman"/>
          <w:sz w:val="24"/>
          <w:szCs w:val="24"/>
        </w:rPr>
        <w:t>ej treść nie odpowiada treści SWZ z zastrzeżeniem pkt 14.6.</w:t>
      </w:r>
      <w:r w:rsidR="007B25E6" w:rsidRPr="007B25E6">
        <w:rPr>
          <w:rFonts w:ascii="Times New Roman" w:hAnsi="Times New Roman" w:cs="Times New Roman"/>
          <w:sz w:val="24"/>
          <w:szCs w:val="24"/>
        </w:rPr>
        <w:t>1</w:t>
      </w:r>
      <w:r w:rsidR="00624816" w:rsidRPr="00620BC5">
        <w:rPr>
          <w:rFonts w:ascii="Times New Roman" w:hAnsi="Times New Roman" w:cs="Times New Roman"/>
          <w:sz w:val="24"/>
          <w:szCs w:val="24"/>
        </w:rPr>
        <w:t xml:space="preserve"> i </w:t>
      </w:r>
      <w:r w:rsidR="007B25E6" w:rsidRPr="00620BC5">
        <w:rPr>
          <w:rFonts w:ascii="Times New Roman" w:hAnsi="Times New Roman" w:cs="Times New Roman"/>
          <w:sz w:val="24"/>
          <w:szCs w:val="24"/>
        </w:rPr>
        <w:t>14.6.</w:t>
      </w:r>
      <w:r w:rsidR="007B25E6" w:rsidRPr="007B25E6">
        <w:rPr>
          <w:rFonts w:ascii="Times New Roman" w:hAnsi="Times New Roman" w:cs="Times New Roman"/>
          <w:sz w:val="24"/>
          <w:szCs w:val="24"/>
        </w:rPr>
        <w:t>2</w:t>
      </w:r>
      <w:r w:rsidR="007B25E6" w:rsidRPr="00620BC5">
        <w:rPr>
          <w:rFonts w:ascii="Times New Roman" w:hAnsi="Times New Roman" w:cs="Times New Roman"/>
          <w:sz w:val="24"/>
          <w:szCs w:val="24"/>
        </w:rPr>
        <w:t xml:space="preserve"> </w:t>
      </w:r>
      <w:r w:rsidR="00624816" w:rsidRPr="00620BC5">
        <w:rPr>
          <w:rFonts w:ascii="Times New Roman" w:hAnsi="Times New Roman" w:cs="Times New Roman"/>
          <w:sz w:val="24"/>
          <w:szCs w:val="24"/>
        </w:rPr>
        <w:t>SWZ;</w:t>
      </w:r>
    </w:p>
    <w:p w14:paraId="00753ED0" w14:textId="480D1AB2" w:rsidR="00624816" w:rsidRPr="00620BC5" w:rsidRDefault="00624816" w:rsidP="007B25E6">
      <w:pPr>
        <w:pStyle w:val="Akapitzlist"/>
        <w:numPr>
          <w:ilvl w:val="2"/>
          <w:numId w:val="25"/>
        </w:numPr>
        <w:spacing w:after="0"/>
        <w:jc w:val="both"/>
        <w:rPr>
          <w:rFonts w:ascii="Times New Roman" w:hAnsi="Times New Roman" w:cs="Times New Roman"/>
          <w:sz w:val="24"/>
          <w:szCs w:val="24"/>
        </w:rPr>
      </w:pPr>
      <w:r w:rsidRPr="00620BC5">
        <w:rPr>
          <w:rFonts w:ascii="Times New Roman" w:hAnsi="Times New Roman" w:cs="Times New Roman"/>
          <w:sz w:val="24"/>
          <w:szCs w:val="24"/>
        </w:rPr>
        <w:t>Wykonawca, który ją złożył, nie spełnia warunków udziału w postępowaniu lub podlega wykluczeniu zgodnie z treścią SWZ;</w:t>
      </w:r>
    </w:p>
    <w:p w14:paraId="7A619475" w14:textId="353E79F9" w:rsidR="00624816" w:rsidRPr="00620BC5" w:rsidRDefault="00AB40E0" w:rsidP="007B25E6">
      <w:pPr>
        <w:pStyle w:val="Akapitzlist"/>
        <w:numPr>
          <w:ilvl w:val="2"/>
          <w:numId w:val="25"/>
        </w:numPr>
        <w:spacing w:after="0"/>
        <w:jc w:val="both"/>
        <w:rPr>
          <w:rFonts w:ascii="Times New Roman" w:hAnsi="Times New Roman" w:cs="Times New Roman"/>
          <w:sz w:val="24"/>
          <w:szCs w:val="24"/>
        </w:rPr>
      </w:pPr>
      <w:r>
        <w:rPr>
          <w:rFonts w:ascii="Times New Roman" w:hAnsi="Times New Roman" w:cs="Times New Roman"/>
          <w:sz w:val="24"/>
          <w:szCs w:val="24"/>
        </w:rPr>
        <w:t>Z</w:t>
      </w:r>
      <w:r w:rsidR="00624816" w:rsidRPr="00620BC5">
        <w:rPr>
          <w:rFonts w:ascii="Times New Roman" w:hAnsi="Times New Roman" w:cs="Times New Roman"/>
          <w:sz w:val="24"/>
          <w:szCs w:val="24"/>
        </w:rPr>
        <w:t>awiera rażąco niską cenę w stosunku do przedmiotu zamówienia</w:t>
      </w:r>
      <w:r w:rsidR="00163188" w:rsidRPr="00620BC5">
        <w:rPr>
          <w:rFonts w:ascii="Times New Roman" w:hAnsi="Times New Roman" w:cs="Times New Roman"/>
          <w:sz w:val="24"/>
          <w:szCs w:val="24"/>
        </w:rPr>
        <w:t>;</w:t>
      </w:r>
    </w:p>
    <w:p w14:paraId="5AB683E8" w14:textId="1F12A4C6" w:rsidR="00163188" w:rsidRPr="00620BC5" w:rsidRDefault="00AB40E0" w:rsidP="007B25E6">
      <w:pPr>
        <w:pStyle w:val="Akapitzlist"/>
        <w:numPr>
          <w:ilvl w:val="2"/>
          <w:numId w:val="25"/>
        </w:numPr>
        <w:spacing w:after="0"/>
        <w:jc w:val="both"/>
        <w:rPr>
          <w:rFonts w:ascii="Times New Roman" w:hAnsi="Times New Roman" w:cs="Times New Roman"/>
          <w:sz w:val="24"/>
          <w:szCs w:val="24"/>
        </w:rPr>
      </w:pPr>
      <w:r>
        <w:rPr>
          <w:rFonts w:ascii="Times New Roman" w:hAnsi="Times New Roman" w:cs="Times New Roman"/>
          <w:sz w:val="24"/>
          <w:szCs w:val="24"/>
        </w:rPr>
        <w:t>Z</w:t>
      </w:r>
      <w:r w:rsidR="00163188" w:rsidRPr="00620BC5">
        <w:rPr>
          <w:rFonts w:ascii="Times New Roman" w:hAnsi="Times New Roman" w:cs="Times New Roman"/>
          <w:sz w:val="24"/>
          <w:szCs w:val="24"/>
        </w:rPr>
        <w:t>ostała złożona po terminie składania ofert;</w:t>
      </w:r>
    </w:p>
    <w:p w14:paraId="4836237D" w14:textId="47FB7255" w:rsidR="00163188" w:rsidRPr="00620BC5" w:rsidRDefault="00AB40E0" w:rsidP="007B25E6">
      <w:pPr>
        <w:pStyle w:val="Akapitzlist"/>
        <w:numPr>
          <w:ilvl w:val="2"/>
          <w:numId w:val="25"/>
        </w:numPr>
        <w:spacing w:after="0"/>
        <w:jc w:val="both"/>
        <w:rPr>
          <w:rFonts w:ascii="Times New Roman" w:hAnsi="Times New Roman" w:cs="Times New Roman"/>
          <w:sz w:val="24"/>
          <w:szCs w:val="24"/>
        </w:rPr>
      </w:pPr>
      <w:r>
        <w:rPr>
          <w:rFonts w:ascii="Times New Roman" w:hAnsi="Times New Roman" w:cs="Times New Roman"/>
          <w:sz w:val="24"/>
          <w:szCs w:val="24"/>
        </w:rPr>
        <w:t>J</w:t>
      </w:r>
      <w:r w:rsidR="00163188" w:rsidRPr="00620BC5">
        <w:rPr>
          <w:rFonts w:ascii="Times New Roman" w:hAnsi="Times New Roman" w:cs="Times New Roman"/>
          <w:sz w:val="24"/>
          <w:szCs w:val="24"/>
        </w:rPr>
        <w:t>est niezgodna z przepisami Regulaminu;</w:t>
      </w:r>
    </w:p>
    <w:p w14:paraId="1F91F528" w14:textId="7684D68C" w:rsidR="00163188" w:rsidRPr="00620BC5" w:rsidRDefault="00AB40E0" w:rsidP="007B25E6">
      <w:pPr>
        <w:pStyle w:val="Akapitzlist"/>
        <w:numPr>
          <w:ilvl w:val="2"/>
          <w:numId w:val="25"/>
        </w:numPr>
        <w:spacing w:after="0"/>
        <w:jc w:val="both"/>
        <w:rPr>
          <w:rFonts w:ascii="Times New Roman" w:hAnsi="Times New Roman" w:cs="Times New Roman"/>
          <w:sz w:val="24"/>
          <w:szCs w:val="24"/>
        </w:rPr>
      </w:pPr>
      <w:r>
        <w:rPr>
          <w:rFonts w:ascii="Times New Roman" w:hAnsi="Times New Roman" w:cs="Times New Roman"/>
          <w:sz w:val="24"/>
          <w:szCs w:val="24"/>
        </w:rPr>
        <w:t>J</w:t>
      </w:r>
      <w:r w:rsidR="00163188" w:rsidRPr="00620BC5">
        <w:rPr>
          <w:rFonts w:ascii="Times New Roman" w:hAnsi="Times New Roman" w:cs="Times New Roman"/>
          <w:sz w:val="24"/>
          <w:szCs w:val="24"/>
        </w:rPr>
        <w:t>est nieważna na podstawie odrębnych przepisów;</w:t>
      </w:r>
    </w:p>
    <w:p w14:paraId="75C12D7B" w14:textId="164D3517" w:rsidR="00163188" w:rsidRPr="00620BC5" w:rsidRDefault="00163188" w:rsidP="007B25E6">
      <w:pPr>
        <w:pStyle w:val="Akapitzlist"/>
        <w:numPr>
          <w:ilvl w:val="2"/>
          <w:numId w:val="25"/>
        </w:numPr>
        <w:spacing w:after="0"/>
        <w:jc w:val="both"/>
        <w:rPr>
          <w:rFonts w:ascii="Times New Roman" w:hAnsi="Times New Roman" w:cs="Times New Roman"/>
          <w:sz w:val="24"/>
          <w:szCs w:val="24"/>
        </w:rPr>
      </w:pPr>
      <w:r w:rsidRPr="00620BC5">
        <w:rPr>
          <w:rFonts w:ascii="Times New Roman" w:hAnsi="Times New Roman" w:cs="Times New Roman"/>
          <w:sz w:val="24"/>
          <w:szCs w:val="24"/>
        </w:rPr>
        <w:t>Wykonawca nie wniósł wadium lub wadium jest nieprawidłowo wniesione</w:t>
      </w:r>
      <w:r w:rsidR="00BF11F4" w:rsidRPr="00620BC5">
        <w:rPr>
          <w:rFonts w:ascii="Times New Roman" w:hAnsi="Times New Roman" w:cs="Times New Roman"/>
          <w:sz w:val="24"/>
          <w:szCs w:val="24"/>
        </w:rPr>
        <w:t>;</w:t>
      </w:r>
    </w:p>
    <w:p w14:paraId="06D767B2" w14:textId="486CD52B" w:rsidR="00BF11F4" w:rsidRDefault="00AB40E0" w:rsidP="007B25E6">
      <w:pPr>
        <w:pStyle w:val="Akapitzlist"/>
        <w:numPr>
          <w:ilvl w:val="2"/>
          <w:numId w:val="25"/>
        </w:numPr>
        <w:spacing w:after="0"/>
        <w:jc w:val="both"/>
        <w:rPr>
          <w:rFonts w:ascii="Times New Roman" w:hAnsi="Times New Roman" w:cs="Times New Roman"/>
          <w:sz w:val="24"/>
          <w:szCs w:val="24"/>
        </w:rPr>
      </w:pPr>
      <w:r>
        <w:rPr>
          <w:rFonts w:ascii="Times New Roman" w:hAnsi="Times New Roman" w:cs="Times New Roman"/>
          <w:sz w:val="24"/>
          <w:szCs w:val="24"/>
        </w:rPr>
        <w:t>N</w:t>
      </w:r>
      <w:r w:rsidR="00BF11F4" w:rsidRPr="00620BC5">
        <w:rPr>
          <w:rFonts w:ascii="Times New Roman" w:hAnsi="Times New Roman" w:cs="Times New Roman"/>
          <w:sz w:val="24"/>
          <w:szCs w:val="24"/>
        </w:rPr>
        <w:t>ie zgodził się na przedłużenie terminu związania ofertą.</w:t>
      </w:r>
    </w:p>
    <w:p w14:paraId="2611D3F0" w14:textId="13FF0804" w:rsidR="00AB40E0" w:rsidRPr="00620BC5" w:rsidRDefault="00AB40E0" w:rsidP="007B25E6">
      <w:pPr>
        <w:pStyle w:val="Akapitzlist"/>
        <w:numPr>
          <w:ilvl w:val="2"/>
          <w:numId w:val="25"/>
        </w:numPr>
        <w:spacing w:after="0"/>
        <w:jc w:val="both"/>
        <w:rPr>
          <w:rFonts w:ascii="Times New Roman" w:hAnsi="Times New Roman" w:cs="Times New Roman"/>
          <w:sz w:val="24"/>
          <w:szCs w:val="24"/>
        </w:rPr>
      </w:pPr>
      <w:r>
        <w:rPr>
          <w:rFonts w:ascii="Times New Roman" w:hAnsi="Times New Roman" w:cs="Times New Roman"/>
          <w:sz w:val="24"/>
          <w:szCs w:val="24"/>
        </w:rPr>
        <w:t>Została złożona bez odbycia wizji lokalnej</w:t>
      </w:r>
    </w:p>
    <w:p w14:paraId="3ACEF147" w14:textId="3F3B55C6" w:rsidR="00624816" w:rsidRPr="00620BC5" w:rsidRDefault="00624816" w:rsidP="007B25E6">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sz w:val="24"/>
          <w:szCs w:val="24"/>
        </w:rPr>
        <w:t>Zamawiający niezwłocznie zawiadomi Wykonawców, którzy złożyli oferty, o wyniku postępowania.</w:t>
      </w:r>
    </w:p>
    <w:p w14:paraId="632B5C7F" w14:textId="780E9027" w:rsidR="00BF11F4" w:rsidRPr="00620BC5" w:rsidRDefault="00E60F23" w:rsidP="007B25E6">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sz w:val="24"/>
          <w:szCs w:val="24"/>
        </w:rPr>
        <w:t>Zamawiający unieważnia postępowanie, jeżeli:</w:t>
      </w:r>
    </w:p>
    <w:p w14:paraId="566BCC3E" w14:textId="09F01A97" w:rsidR="00E60F23" w:rsidRPr="00620BC5" w:rsidRDefault="00E60F23" w:rsidP="007B25E6">
      <w:pPr>
        <w:pStyle w:val="Akapitzlist"/>
        <w:numPr>
          <w:ilvl w:val="2"/>
          <w:numId w:val="25"/>
        </w:numPr>
        <w:spacing w:after="0"/>
        <w:jc w:val="both"/>
        <w:rPr>
          <w:rFonts w:ascii="Times New Roman" w:hAnsi="Times New Roman" w:cs="Times New Roman"/>
          <w:sz w:val="24"/>
          <w:szCs w:val="24"/>
        </w:rPr>
      </w:pPr>
      <w:r w:rsidRPr="00620BC5">
        <w:rPr>
          <w:rFonts w:ascii="Times New Roman" w:hAnsi="Times New Roman" w:cs="Times New Roman"/>
          <w:sz w:val="24"/>
          <w:szCs w:val="24"/>
        </w:rPr>
        <w:t>nie złożono żadnej oferty niepodlegającej odrzuceniu,</w:t>
      </w:r>
    </w:p>
    <w:p w14:paraId="00873A4C" w14:textId="7985CEEB" w:rsidR="00E60F23" w:rsidRPr="00DF1FF1" w:rsidRDefault="00E60F23" w:rsidP="007B25E6">
      <w:pPr>
        <w:pStyle w:val="Akapitzlist"/>
        <w:numPr>
          <w:ilvl w:val="2"/>
          <w:numId w:val="25"/>
        </w:numPr>
        <w:spacing w:after="0"/>
        <w:jc w:val="both"/>
        <w:rPr>
          <w:rFonts w:ascii="Times New Roman" w:hAnsi="Times New Roman" w:cs="Times New Roman"/>
          <w:sz w:val="24"/>
          <w:szCs w:val="24"/>
        </w:rPr>
      </w:pPr>
      <w:r w:rsidRPr="00DF1FF1">
        <w:rPr>
          <w:rFonts w:ascii="Times New Roman" w:hAnsi="Times New Roman" w:cs="Times New Roman"/>
          <w:sz w:val="24"/>
          <w:szCs w:val="24"/>
        </w:rPr>
        <w:t>cena najkorzystniejszej oferty przewyższa kwotę, którą Zamawiający zamierza przeznaczyć na sfinansowanie zamówienia, chyba że Zamawiający może zwiększyć tę kwotę do ceny najkorzystniejszej oferty,</w:t>
      </w:r>
    </w:p>
    <w:p w14:paraId="5ED42BEE" w14:textId="0882D7A7" w:rsidR="00E60F23" w:rsidRPr="00620BC5" w:rsidRDefault="00E60F23" w:rsidP="007B25E6">
      <w:pPr>
        <w:pStyle w:val="Akapitzlist"/>
        <w:numPr>
          <w:ilvl w:val="2"/>
          <w:numId w:val="25"/>
        </w:numPr>
        <w:spacing w:after="0"/>
        <w:jc w:val="both"/>
        <w:rPr>
          <w:rFonts w:ascii="Times New Roman" w:hAnsi="Times New Roman" w:cs="Times New Roman"/>
          <w:sz w:val="24"/>
          <w:szCs w:val="24"/>
        </w:rPr>
      </w:pPr>
      <w:r w:rsidRPr="00620BC5">
        <w:rPr>
          <w:rFonts w:ascii="Times New Roman" w:hAnsi="Times New Roman" w:cs="Times New Roman"/>
          <w:sz w:val="24"/>
          <w:szCs w:val="24"/>
        </w:rPr>
        <w:t>postępowanie obarczone jest wadą niemożliwą do usunięcia, w szczególności powodującą lub mogącą powodować nierozliczenie przez Zamawiającego w całości lub w części środków z budżetu Unii Europejskiej przeznaczonych na sfinansowanie zamówienia, w tym zmniejszenie przyznanych środków,</w:t>
      </w:r>
    </w:p>
    <w:p w14:paraId="6746E340" w14:textId="5881C207" w:rsidR="00E60F23" w:rsidRPr="00620BC5" w:rsidRDefault="00E60F23" w:rsidP="007B25E6">
      <w:pPr>
        <w:pStyle w:val="Akapitzlist"/>
        <w:numPr>
          <w:ilvl w:val="2"/>
          <w:numId w:val="25"/>
        </w:numPr>
        <w:spacing w:after="0"/>
        <w:jc w:val="both"/>
        <w:rPr>
          <w:rFonts w:ascii="Times New Roman" w:hAnsi="Times New Roman" w:cs="Times New Roman"/>
          <w:sz w:val="24"/>
          <w:szCs w:val="24"/>
        </w:rPr>
      </w:pPr>
      <w:r w:rsidRPr="00620BC5">
        <w:rPr>
          <w:rFonts w:ascii="Times New Roman" w:hAnsi="Times New Roman" w:cs="Times New Roman"/>
          <w:sz w:val="24"/>
          <w:szCs w:val="24"/>
        </w:rPr>
        <w:t>wystąpiła istotna zmiana okoliczności powodująca, że prowadzenie postępowania lub wykonanie zamówienia nie leży w interesie Zamawiającego.</w:t>
      </w:r>
    </w:p>
    <w:p w14:paraId="7DEEAF79" w14:textId="75E3C84E" w:rsidR="00431063" w:rsidRPr="00583064" w:rsidRDefault="0024141D" w:rsidP="006C4B76">
      <w:pPr>
        <w:pStyle w:val="Akapitzlist"/>
        <w:numPr>
          <w:ilvl w:val="1"/>
          <w:numId w:val="25"/>
        </w:numPr>
        <w:spacing w:after="0"/>
        <w:ind w:left="426"/>
        <w:jc w:val="both"/>
        <w:rPr>
          <w:rFonts w:ascii="Times New Roman" w:hAnsi="Times New Roman" w:cs="Times New Roman"/>
          <w:sz w:val="24"/>
          <w:szCs w:val="24"/>
        </w:rPr>
      </w:pPr>
      <w:r w:rsidRPr="00620BC5">
        <w:rPr>
          <w:rFonts w:ascii="Times New Roman" w:hAnsi="Times New Roman" w:cs="Times New Roman"/>
          <w:sz w:val="24"/>
          <w:szCs w:val="24"/>
        </w:rPr>
        <w:t>Zamawiający zastrzega sobie również prawo unieważnienia niniejszego postępowania bez wyłonienia Wykonawcy i bez podawania przyczyn.</w:t>
      </w:r>
    </w:p>
    <w:p w14:paraId="2593D6EB" w14:textId="77777777" w:rsidR="00C47E82" w:rsidRPr="00620BC5" w:rsidRDefault="00C47E82" w:rsidP="006C4B76">
      <w:pPr>
        <w:pStyle w:val="Standard"/>
        <w:spacing w:line="276" w:lineRule="auto"/>
        <w:jc w:val="both"/>
        <w:rPr>
          <w:sz w:val="24"/>
          <w:szCs w:val="24"/>
        </w:rPr>
      </w:pPr>
    </w:p>
    <w:p w14:paraId="2190E0CE" w14:textId="77777777" w:rsidR="009C2F91" w:rsidRPr="00583064" w:rsidRDefault="00E10139" w:rsidP="006C4B76">
      <w:pPr>
        <w:jc w:val="center"/>
        <w:rPr>
          <w:rFonts w:ascii="Times New Roman" w:hAnsi="Times New Roman" w:cs="Times New Roman"/>
          <w:b/>
          <w:sz w:val="28"/>
          <w:szCs w:val="28"/>
        </w:rPr>
      </w:pPr>
      <w:r w:rsidRPr="00583064">
        <w:rPr>
          <w:rFonts w:ascii="Times New Roman" w:eastAsia="Times New Roman" w:hAnsi="Times New Roman" w:cs="Times New Roman"/>
          <w:b/>
          <w:sz w:val="28"/>
          <w:szCs w:val="28"/>
        </w:rPr>
        <w:t>Rozdział 16</w:t>
      </w:r>
    </w:p>
    <w:p w14:paraId="64EBF3E0" w14:textId="3970D589" w:rsidR="009C2F91" w:rsidRPr="00620BC5" w:rsidRDefault="00E10139" w:rsidP="006C4B76">
      <w:pPr>
        <w:jc w:val="center"/>
        <w:rPr>
          <w:rFonts w:ascii="Times New Roman" w:hAnsi="Times New Roman" w:cs="Times New Roman"/>
          <w:b/>
          <w:sz w:val="24"/>
          <w:szCs w:val="24"/>
        </w:rPr>
      </w:pPr>
      <w:r w:rsidRPr="00457CA8">
        <w:rPr>
          <w:rFonts w:ascii="Times New Roman" w:eastAsia="Times New Roman" w:hAnsi="Times New Roman" w:cs="Times New Roman"/>
          <w:b/>
          <w:sz w:val="24"/>
          <w:szCs w:val="24"/>
        </w:rPr>
        <w:t>OPIS KRYTERIUM OCENY OFERT WRAZ Z PODANIEM ZNACZENIA TYCH KRYTERIÓW ORAZ SPOSOBU OCENY OFERT</w:t>
      </w:r>
    </w:p>
    <w:p w14:paraId="26229D95" w14:textId="77777777" w:rsidR="00457CA8" w:rsidRPr="00457CA8" w:rsidRDefault="00457CA8" w:rsidP="00457CA8">
      <w:pPr>
        <w:pStyle w:val="Akapitzlist"/>
        <w:numPr>
          <w:ilvl w:val="0"/>
          <w:numId w:val="25"/>
        </w:numPr>
        <w:spacing w:after="0"/>
        <w:jc w:val="both"/>
        <w:rPr>
          <w:rFonts w:ascii="Times New Roman" w:hAnsi="Times New Roman" w:cs="Times New Roman"/>
          <w:vanish/>
          <w:szCs w:val="24"/>
        </w:rPr>
      </w:pPr>
    </w:p>
    <w:p w14:paraId="4AF7C086" w14:textId="13BF1F5B" w:rsidR="009C2F91" w:rsidRPr="00620BC5" w:rsidRDefault="0085065B" w:rsidP="001E48AC">
      <w:pPr>
        <w:pStyle w:val="Akapitzlist"/>
        <w:numPr>
          <w:ilvl w:val="1"/>
          <w:numId w:val="25"/>
        </w:numPr>
        <w:spacing w:after="0"/>
        <w:ind w:left="533" w:hanging="539"/>
        <w:jc w:val="both"/>
        <w:rPr>
          <w:rFonts w:ascii="Times New Roman" w:hAnsi="Times New Roman" w:cs="Times New Roman"/>
          <w:szCs w:val="24"/>
        </w:rPr>
      </w:pPr>
      <w:r w:rsidRPr="001E48AC">
        <w:rPr>
          <w:rFonts w:ascii="Times New Roman" w:hAnsi="Times New Roman" w:cs="Times New Roman"/>
          <w:sz w:val="24"/>
          <w:szCs w:val="28"/>
        </w:rPr>
        <w:t>Przy wyborze oferty najkorzystniejszej, Zamawiający będzie się kierował następującymi kryteriami</w:t>
      </w:r>
      <w:r w:rsidRPr="00620BC5">
        <w:rPr>
          <w:rFonts w:ascii="Times New Roman" w:hAnsi="Times New Roman" w:cs="Times New Roman"/>
          <w:szCs w:val="24"/>
        </w:rPr>
        <w:t>:</w:t>
      </w:r>
    </w:p>
    <w:p w14:paraId="1DA1C0F4" w14:textId="77777777" w:rsidR="009C2F91" w:rsidRPr="00620BC5" w:rsidRDefault="00E10139" w:rsidP="001E48AC">
      <w:pPr>
        <w:spacing w:after="0"/>
        <w:ind w:firstLine="533"/>
        <w:rPr>
          <w:rFonts w:ascii="Times New Roman" w:hAnsi="Times New Roman" w:cs="Times New Roman"/>
          <w:b/>
          <w:sz w:val="24"/>
          <w:szCs w:val="24"/>
        </w:rPr>
      </w:pPr>
      <w:r w:rsidRPr="00620BC5">
        <w:rPr>
          <w:rFonts w:ascii="Times New Roman" w:eastAsia="Times New Roman" w:hAnsi="Times New Roman" w:cs="Times New Roman"/>
          <w:b/>
          <w:sz w:val="24"/>
          <w:szCs w:val="24"/>
        </w:rPr>
        <w:t>Kryteria oceny ofert:</w:t>
      </w:r>
    </w:p>
    <w:p w14:paraId="6174162C" w14:textId="45846926" w:rsidR="009C2F91" w:rsidRPr="00457CA8" w:rsidRDefault="001E48AC" w:rsidP="00457CA8">
      <w:pPr>
        <w:pStyle w:val="Akapitzlist"/>
        <w:numPr>
          <w:ilvl w:val="0"/>
          <w:numId w:val="39"/>
        </w:numPr>
        <w:ind w:left="851"/>
        <w:rPr>
          <w:rFonts w:ascii="Times New Roman" w:hAnsi="Times New Roman" w:cs="Times New Roman"/>
          <w:b/>
          <w:sz w:val="24"/>
          <w:szCs w:val="24"/>
        </w:rPr>
      </w:pPr>
      <w:r>
        <w:rPr>
          <w:rFonts w:ascii="Times New Roman" w:eastAsia="Times New Roman" w:hAnsi="Times New Roman" w:cs="Times New Roman"/>
          <w:b/>
          <w:sz w:val="24"/>
          <w:szCs w:val="24"/>
        </w:rPr>
        <w:t>C</w:t>
      </w:r>
      <w:r w:rsidR="00E10139" w:rsidRPr="00457CA8">
        <w:rPr>
          <w:rFonts w:ascii="Times New Roman" w:eastAsia="Times New Roman" w:hAnsi="Times New Roman" w:cs="Times New Roman"/>
          <w:b/>
          <w:sz w:val="24"/>
          <w:szCs w:val="24"/>
        </w:rPr>
        <w:t>ena (C) – 60%</w:t>
      </w:r>
    </w:p>
    <w:p w14:paraId="72DDEA69" w14:textId="132855BD" w:rsidR="0084467D" w:rsidRPr="002D0EBB" w:rsidRDefault="007B25E6" w:rsidP="00457CA8">
      <w:pPr>
        <w:pStyle w:val="Akapitzlist"/>
        <w:numPr>
          <w:ilvl w:val="0"/>
          <w:numId w:val="39"/>
        </w:numPr>
        <w:ind w:left="851"/>
        <w:rPr>
          <w:rFonts w:ascii="Times New Roman" w:hAnsi="Times New Roman" w:cs="Times New Roman"/>
          <w:b/>
          <w:sz w:val="24"/>
          <w:szCs w:val="24"/>
        </w:rPr>
      </w:pPr>
      <w:r w:rsidRPr="002D0EBB">
        <w:rPr>
          <w:rFonts w:ascii="Times New Roman" w:hAnsi="Times New Roman" w:cs="Times New Roman"/>
          <w:b/>
          <w:sz w:val="24"/>
          <w:szCs w:val="24"/>
        </w:rPr>
        <w:t xml:space="preserve">Dodatkowe doświadczenie zawodowe Specjalisty ds. rozliczeń </w:t>
      </w:r>
      <w:r w:rsidR="005962F6">
        <w:rPr>
          <w:rFonts w:ascii="Times New Roman" w:hAnsi="Times New Roman" w:cs="Times New Roman"/>
          <w:b/>
          <w:sz w:val="24"/>
          <w:szCs w:val="24"/>
        </w:rPr>
        <w:t>(</w:t>
      </w:r>
      <w:r w:rsidRPr="002D0EBB">
        <w:rPr>
          <w:rFonts w:ascii="Times New Roman" w:hAnsi="Times New Roman" w:cs="Times New Roman"/>
          <w:b/>
          <w:sz w:val="24"/>
          <w:szCs w:val="24"/>
        </w:rPr>
        <w:t>D</w:t>
      </w:r>
      <w:r w:rsidR="005962F6">
        <w:rPr>
          <w:rFonts w:ascii="Times New Roman" w:hAnsi="Times New Roman" w:cs="Times New Roman"/>
          <w:b/>
          <w:sz w:val="24"/>
          <w:szCs w:val="24"/>
        </w:rPr>
        <w:t>)</w:t>
      </w:r>
      <w:r w:rsidR="0084467D" w:rsidRPr="002D0EBB">
        <w:rPr>
          <w:rFonts w:ascii="Times New Roman" w:hAnsi="Times New Roman" w:cs="Times New Roman"/>
          <w:b/>
          <w:sz w:val="24"/>
          <w:szCs w:val="24"/>
        </w:rPr>
        <w:t xml:space="preserve">– </w:t>
      </w:r>
      <w:r w:rsidRPr="002D0EBB">
        <w:rPr>
          <w:rFonts w:ascii="Times New Roman" w:hAnsi="Times New Roman" w:cs="Times New Roman"/>
          <w:b/>
          <w:sz w:val="24"/>
          <w:szCs w:val="24"/>
        </w:rPr>
        <w:t>4</w:t>
      </w:r>
      <w:r w:rsidR="0084467D" w:rsidRPr="002D0EBB">
        <w:rPr>
          <w:rFonts w:ascii="Times New Roman" w:hAnsi="Times New Roman" w:cs="Times New Roman"/>
          <w:b/>
          <w:sz w:val="24"/>
          <w:szCs w:val="24"/>
        </w:rPr>
        <w:t>0 %</w:t>
      </w:r>
    </w:p>
    <w:p w14:paraId="79A19E13" w14:textId="5F466453" w:rsidR="009C2F91" w:rsidRPr="001E48AC" w:rsidRDefault="0085065B" w:rsidP="00457CA8">
      <w:pPr>
        <w:pStyle w:val="Akapitzlist"/>
        <w:numPr>
          <w:ilvl w:val="1"/>
          <w:numId w:val="25"/>
        </w:numPr>
        <w:spacing w:after="0"/>
        <w:ind w:left="426"/>
        <w:jc w:val="both"/>
        <w:rPr>
          <w:rFonts w:ascii="Times New Roman" w:hAnsi="Times New Roman" w:cs="Times New Roman"/>
          <w:b/>
          <w:sz w:val="24"/>
          <w:szCs w:val="24"/>
        </w:rPr>
      </w:pPr>
      <w:r w:rsidRPr="001E48AC">
        <w:rPr>
          <w:rFonts w:ascii="Times New Roman" w:hAnsi="Times New Roman" w:cs="Times New Roman"/>
          <w:sz w:val="24"/>
          <w:szCs w:val="24"/>
        </w:rPr>
        <w:t>Ocena ofert dokonywana będzie według następujących wzorów:</w:t>
      </w:r>
    </w:p>
    <w:p w14:paraId="47FF3671" w14:textId="77777777" w:rsidR="001E48AC" w:rsidRPr="001E48AC" w:rsidRDefault="001E48AC" w:rsidP="001E48AC">
      <w:pPr>
        <w:pStyle w:val="Akapitzlist"/>
        <w:spacing w:after="0"/>
        <w:ind w:left="426"/>
        <w:jc w:val="both"/>
        <w:rPr>
          <w:rFonts w:ascii="Times New Roman" w:hAnsi="Times New Roman" w:cs="Times New Roman"/>
          <w:b/>
          <w:sz w:val="24"/>
          <w:szCs w:val="24"/>
        </w:rPr>
      </w:pPr>
    </w:p>
    <w:p w14:paraId="483A410D" w14:textId="659C4263" w:rsidR="009C2F91" w:rsidRPr="001E48AC" w:rsidRDefault="00E10139" w:rsidP="00457CA8">
      <w:pPr>
        <w:pStyle w:val="Akapitzlist"/>
        <w:numPr>
          <w:ilvl w:val="0"/>
          <w:numId w:val="40"/>
        </w:numPr>
        <w:ind w:left="993"/>
        <w:rPr>
          <w:rFonts w:ascii="Times New Roman" w:hAnsi="Times New Roman" w:cs="Times New Roman"/>
          <w:sz w:val="24"/>
          <w:szCs w:val="24"/>
        </w:rPr>
      </w:pPr>
      <w:r w:rsidRPr="001E48AC">
        <w:rPr>
          <w:rFonts w:ascii="Times New Roman" w:hAnsi="Times New Roman" w:cs="Times New Roman"/>
          <w:sz w:val="24"/>
          <w:szCs w:val="24"/>
        </w:rPr>
        <w:t>Kryterium cena - C - cena waga 60% (60 pkt maksymalnie)</w:t>
      </w:r>
    </w:p>
    <w:p w14:paraId="21D24413" w14:textId="77777777" w:rsidR="001E48AC" w:rsidRDefault="001E48AC" w:rsidP="00457CA8">
      <w:pPr>
        <w:pStyle w:val="Textbody"/>
        <w:spacing w:line="276" w:lineRule="auto"/>
        <w:ind w:left="426"/>
        <w:rPr>
          <w:szCs w:val="24"/>
        </w:rPr>
      </w:pPr>
    </w:p>
    <w:p w14:paraId="5B75A91A" w14:textId="7863A588" w:rsidR="009C2F91" w:rsidRPr="001E48AC" w:rsidRDefault="00E10139" w:rsidP="00457CA8">
      <w:pPr>
        <w:pStyle w:val="Textbody"/>
        <w:spacing w:line="276" w:lineRule="auto"/>
        <w:ind w:left="426"/>
        <w:rPr>
          <w:szCs w:val="24"/>
        </w:rPr>
      </w:pPr>
      <w:r w:rsidRPr="001E48AC">
        <w:rPr>
          <w:szCs w:val="24"/>
        </w:rPr>
        <w:lastRenderedPageBreak/>
        <w:t>Ilość punktów przyznanych danej ofercie wylicza się na podstawie wzoru:</w:t>
      </w:r>
    </w:p>
    <w:p w14:paraId="7DFE224C" w14:textId="77777777" w:rsidR="00B66F5B" w:rsidRPr="001E48AC" w:rsidRDefault="00B66F5B" w:rsidP="00457CA8">
      <w:pPr>
        <w:pStyle w:val="Textbody"/>
        <w:spacing w:line="276" w:lineRule="auto"/>
        <w:ind w:left="426"/>
        <w:rPr>
          <w:sz w:val="12"/>
          <w:szCs w:val="12"/>
        </w:rPr>
      </w:pPr>
    </w:p>
    <w:p w14:paraId="4BE51E4A" w14:textId="77777777" w:rsidR="009C2F91" w:rsidRPr="00620BC5" w:rsidRDefault="00E10139" w:rsidP="00457CA8">
      <w:pPr>
        <w:pStyle w:val="Textbody"/>
        <w:spacing w:line="276" w:lineRule="auto"/>
        <w:ind w:left="426" w:firstLine="708"/>
        <w:rPr>
          <w:szCs w:val="24"/>
        </w:rPr>
      </w:pPr>
      <w:r w:rsidRPr="00620BC5">
        <w:rPr>
          <w:szCs w:val="24"/>
        </w:rPr>
        <w:t>(Cn) - najniższa cena brutto</w:t>
      </w:r>
    </w:p>
    <w:p w14:paraId="2FC7E08A" w14:textId="77777777" w:rsidR="009C2F91" w:rsidRPr="00620BC5" w:rsidRDefault="00E10139" w:rsidP="00457CA8">
      <w:pPr>
        <w:pStyle w:val="Textbody"/>
        <w:spacing w:line="276" w:lineRule="auto"/>
        <w:ind w:left="426"/>
        <w:rPr>
          <w:szCs w:val="24"/>
        </w:rPr>
      </w:pPr>
      <w:r w:rsidRPr="00620BC5">
        <w:rPr>
          <w:szCs w:val="24"/>
        </w:rPr>
        <w:t>C = –―–―–―–―–―–―–―–―–―––―–―– x 60</w:t>
      </w:r>
    </w:p>
    <w:p w14:paraId="21FDD7F0" w14:textId="77777777" w:rsidR="009C2F91" w:rsidRPr="00620BC5" w:rsidRDefault="00E10139" w:rsidP="00457CA8">
      <w:pPr>
        <w:pStyle w:val="Textbody"/>
        <w:spacing w:line="276" w:lineRule="auto"/>
        <w:ind w:left="426" w:firstLine="708"/>
        <w:rPr>
          <w:szCs w:val="24"/>
        </w:rPr>
      </w:pPr>
      <w:r w:rsidRPr="00620BC5">
        <w:rPr>
          <w:szCs w:val="24"/>
        </w:rPr>
        <w:t>(Co) - cena oferty badanej brutto</w:t>
      </w:r>
    </w:p>
    <w:p w14:paraId="2251E8CF" w14:textId="77777777" w:rsidR="009C2F91" w:rsidRPr="001E48AC" w:rsidRDefault="009C2F91" w:rsidP="00457CA8">
      <w:pPr>
        <w:pStyle w:val="Textbody"/>
        <w:spacing w:line="276" w:lineRule="auto"/>
        <w:ind w:left="426"/>
        <w:rPr>
          <w:sz w:val="12"/>
          <w:szCs w:val="12"/>
        </w:rPr>
      </w:pPr>
    </w:p>
    <w:p w14:paraId="0E756201" w14:textId="3053F83F" w:rsidR="00457CA8" w:rsidRPr="001E48AC" w:rsidRDefault="0084467D" w:rsidP="001E48AC">
      <w:pPr>
        <w:pStyle w:val="Akapitzlist"/>
        <w:numPr>
          <w:ilvl w:val="0"/>
          <w:numId w:val="40"/>
        </w:numPr>
        <w:ind w:left="993"/>
        <w:rPr>
          <w:rFonts w:ascii="Times New Roman" w:hAnsi="Times New Roman" w:cs="Times New Roman"/>
          <w:sz w:val="24"/>
          <w:szCs w:val="24"/>
        </w:rPr>
      </w:pPr>
      <w:r w:rsidRPr="002D0EBB">
        <w:rPr>
          <w:rFonts w:ascii="Times New Roman" w:hAnsi="Times New Roman" w:cs="Times New Roman"/>
          <w:sz w:val="24"/>
          <w:szCs w:val="24"/>
        </w:rPr>
        <w:t xml:space="preserve">Kryterium </w:t>
      </w:r>
      <w:r w:rsidR="007B25E6" w:rsidRPr="002D0EBB">
        <w:rPr>
          <w:rFonts w:ascii="Times New Roman" w:hAnsi="Times New Roman" w:cs="Times New Roman"/>
          <w:sz w:val="24"/>
          <w:szCs w:val="24"/>
        </w:rPr>
        <w:t xml:space="preserve">Dodatkowe doświadczenie zawodowe Specjalisty ds. rozliczeń </w:t>
      </w:r>
      <w:r w:rsidR="00976174">
        <w:rPr>
          <w:rFonts w:ascii="Times New Roman" w:hAnsi="Times New Roman" w:cs="Times New Roman"/>
          <w:sz w:val="24"/>
          <w:szCs w:val="24"/>
        </w:rPr>
        <w:t>-</w:t>
      </w:r>
      <w:r w:rsidR="007B25E6" w:rsidRPr="002D0EBB">
        <w:rPr>
          <w:rFonts w:ascii="Times New Roman" w:hAnsi="Times New Roman" w:cs="Times New Roman"/>
          <w:sz w:val="24"/>
          <w:szCs w:val="24"/>
        </w:rPr>
        <w:t>D</w:t>
      </w:r>
      <w:r w:rsidR="00BB6FBE" w:rsidRPr="002D0EBB">
        <w:rPr>
          <w:rFonts w:ascii="Times New Roman" w:hAnsi="Times New Roman" w:cs="Times New Roman"/>
          <w:sz w:val="24"/>
          <w:szCs w:val="24"/>
        </w:rPr>
        <w:t xml:space="preserve"> - </w:t>
      </w:r>
      <w:r w:rsidRPr="002D0EBB">
        <w:rPr>
          <w:rFonts w:ascii="Times New Roman" w:hAnsi="Times New Roman" w:cs="Times New Roman"/>
          <w:sz w:val="24"/>
          <w:szCs w:val="24"/>
        </w:rPr>
        <w:t>waga</w:t>
      </w:r>
      <w:r w:rsidRPr="00706D32">
        <w:rPr>
          <w:rFonts w:ascii="Times New Roman" w:hAnsi="Times New Roman" w:cs="Times New Roman"/>
          <w:color w:val="EE0000"/>
          <w:sz w:val="24"/>
          <w:szCs w:val="24"/>
        </w:rPr>
        <w:t xml:space="preserve"> </w:t>
      </w:r>
      <w:r w:rsidR="007B25E6" w:rsidRPr="00457CA8">
        <w:rPr>
          <w:rFonts w:ascii="Times New Roman" w:hAnsi="Times New Roman" w:cs="Times New Roman"/>
          <w:sz w:val="24"/>
          <w:szCs w:val="24"/>
        </w:rPr>
        <w:t>4</w:t>
      </w:r>
      <w:r w:rsidRPr="00457CA8">
        <w:rPr>
          <w:rFonts w:ascii="Times New Roman" w:hAnsi="Times New Roman" w:cs="Times New Roman"/>
          <w:sz w:val="24"/>
          <w:szCs w:val="24"/>
        </w:rPr>
        <w:t>0% (</w:t>
      </w:r>
      <w:r w:rsidR="007B25E6" w:rsidRPr="00457CA8">
        <w:rPr>
          <w:rFonts w:ascii="Times New Roman" w:hAnsi="Times New Roman" w:cs="Times New Roman"/>
          <w:sz w:val="24"/>
          <w:szCs w:val="24"/>
        </w:rPr>
        <w:t>4</w:t>
      </w:r>
      <w:r w:rsidRPr="00457CA8">
        <w:rPr>
          <w:rFonts w:ascii="Times New Roman" w:hAnsi="Times New Roman" w:cs="Times New Roman"/>
          <w:sz w:val="24"/>
          <w:szCs w:val="24"/>
        </w:rPr>
        <w:t>0 pkt maksymalnie)</w:t>
      </w:r>
    </w:p>
    <w:p w14:paraId="6D459475" w14:textId="290E90BE" w:rsidR="0094540B" w:rsidRPr="0094540B" w:rsidRDefault="0094540B" w:rsidP="001E48AC">
      <w:pPr>
        <w:pStyle w:val="paragraph"/>
        <w:spacing w:before="0" w:beforeAutospacing="0" w:after="0" w:afterAutospacing="0" w:line="276" w:lineRule="auto"/>
        <w:ind w:left="426"/>
        <w:jc w:val="both"/>
        <w:textAlignment w:val="baseline"/>
      </w:pPr>
      <w:r w:rsidRPr="0094540B">
        <w:rPr>
          <w:rStyle w:val="normaltextrun"/>
        </w:rPr>
        <w:t>W ramach ww. kryterium Zamawiający przyzna specjaliście ds. rozliczeń 10 pkt za ponadnormatywne uzyskane w okresie 3 ostatnich lat doświadczenie za rozliczenie projektów związanych z inwestycjami infrastrukturalnymi </w:t>
      </w:r>
      <w:r w:rsidR="004939AD">
        <w:rPr>
          <w:rStyle w:val="normaltextrun"/>
        </w:rPr>
        <w:t xml:space="preserve"> </w:t>
      </w:r>
      <w:r w:rsidRPr="0094540B">
        <w:rPr>
          <w:rStyle w:val="normaltextrun"/>
        </w:rPr>
        <w:t>o</w:t>
      </w:r>
      <w:r w:rsidR="004939AD">
        <w:rPr>
          <w:rStyle w:val="normaltextrun"/>
        </w:rPr>
        <w:t xml:space="preserve"> </w:t>
      </w:r>
      <w:r w:rsidRPr="0094540B">
        <w:rPr>
          <w:rStyle w:val="normaltextrun"/>
        </w:rPr>
        <w:t xml:space="preserve">wartości robót </w:t>
      </w:r>
      <w:r w:rsidR="001E48AC">
        <w:rPr>
          <w:rStyle w:val="normaltextrun"/>
        </w:rPr>
        <w:t xml:space="preserve">co </w:t>
      </w:r>
      <w:r w:rsidRPr="0094540B">
        <w:rPr>
          <w:rStyle w:val="normaltextrun"/>
        </w:rPr>
        <w:t>najmniej 5 000 000 zł.</w:t>
      </w:r>
      <w:r w:rsidRPr="0094540B">
        <w:rPr>
          <w:rStyle w:val="eop"/>
        </w:rPr>
        <w:t> </w:t>
      </w:r>
    </w:p>
    <w:p w14:paraId="215D2F56" w14:textId="702E222A" w:rsidR="0094540B" w:rsidRPr="0094540B" w:rsidRDefault="0094540B" w:rsidP="001E48AC">
      <w:pPr>
        <w:pStyle w:val="paragraph"/>
        <w:spacing w:before="0" w:beforeAutospacing="0" w:after="0" w:afterAutospacing="0" w:line="276" w:lineRule="auto"/>
        <w:ind w:left="426"/>
        <w:jc w:val="both"/>
        <w:textAlignment w:val="baseline"/>
      </w:pPr>
      <w:r w:rsidRPr="0094540B">
        <w:rPr>
          <w:rStyle w:val="normaltextrun"/>
        </w:rPr>
        <w:t xml:space="preserve">1 inwestycja </w:t>
      </w:r>
      <w:r w:rsidR="001E48AC" w:rsidRPr="0094540B">
        <w:rPr>
          <w:rStyle w:val="normaltextrun"/>
        </w:rPr>
        <w:t xml:space="preserve">– </w:t>
      </w:r>
      <w:r w:rsidRPr="0094540B">
        <w:rPr>
          <w:rStyle w:val="normaltextrun"/>
        </w:rPr>
        <w:t>10 pkt</w:t>
      </w:r>
      <w:r w:rsidRPr="0094540B">
        <w:rPr>
          <w:rStyle w:val="eop"/>
        </w:rPr>
        <w:t> </w:t>
      </w:r>
    </w:p>
    <w:p w14:paraId="0EEDC033" w14:textId="77777777" w:rsidR="0094540B" w:rsidRPr="0094540B" w:rsidRDefault="0094540B" w:rsidP="001E48AC">
      <w:pPr>
        <w:pStyle w:val="paragraph"/>
        <w:spacing w:before="0" w:beforeAutospacing="0" w:after="0" w:afterAutospacing="0" w:line="276" w:lineRule="auto"/>
        <w:ind w:left="426"/>
        <w:jc w:val="both"/>
        <w:textAlignment w:val="baseline"/>
      </w:pPr>
      <w:r w:rsidRPr="0094540B">
        <w:rPr>
          <w:rStyle w:val="normaltextrun"/>
        </w:rPr>
        <w:t>2 inwestycje – 20 pkt</w:t>
      </w:r>
      <w:r w:rsidRPr="0094540B">
        <w:rPr>
          <w:rStyle w:val="eop"/>
        </w:rPr>
        <w:t> </w:t>
      </w:r>
    </w:p>
    <w:p w14:paraId="51F322B8" w14:textId="77777777" w:rsidR="0094540B" w:rsidRPr="0094540B" w:rsidRDefault="0094540B" w:rsidP="001E48AC">
      <w:pPr>
        <w:pStyle w:val="paragraph"/>
        <w:spacing w:before="0" w:beforeAutospacing="0" w:after="0" w:afterAutospacing="0" w:line="276" w:lineRule="auto"/>
        <w:ind w:left="426"/>
        <w:jc w:val="both"/>
        <w:textAlignment w:val="baseline"/>
      </w:pPr>
      <w:r w:rsidRPr="0094540B">
        <w:rPr>
          <w:rStyle w:val="normaltextrun"/>
        </w:rPr>
        <w:t>3 inwestycje – 30 pkt</w:t>
      </w:r>
      <w:r w:rsidRPr="0094540B">
        <w:rPr>
          <w:rStyle w:val="eop"/>
        </w:rPr>
        <w:t> </w:t>
      </w:r>
    </w:p>
    <w:p w14:paraId="7787BD8A" w14:textId="77777777" w:rsidR="0094540B" w:rsidRPr="0094540B" w:rsidRDefault="0094540B" w:rsidP="001E48AC">
      <w:pPr>
        <w:pStyle w:val="paragraph"/>
        <w:spacing w:before="0" w:beforeAutospacing="0" w:after="0" w:afterAutospacing="0" w:line="276" w:lineRule="auto"/>
        <w:ind w:left="426"/>
        <w:jc w:val="both"/>
        <w:textAlignment w:val="baseline"/>
      </w:pPr>
      <w:r w:rsidRPr="0094540B">
        <w:rPr>
          <w:rStyle w:val="normaltextrun"/>
        </w:rPr>
        <w:t>4 inwestycje – 40 pkt</w:t>
      </w:r>
      <w:r w:rsidRPr="0094540B">
        <w:rPr>
          <w:rStyle w:val="eop"/>
        </w:rPr>
        <w:t> </w:t>
      </w:r>
    </w:p>
    <w:p w14:paraId="2D7F4906" w14:textId="77777777" w:rsidR="0094540B" w:rsidRPr="0094540B" w:rsidRDefault="0094540B" w:rsidP="001E48AC">
      <w:pPr>
        <w:pStyle w:val="paragraph"/>
        <w:spacing w:before="0" w:beforeAutospacing="0" w:after="0" w:afterAutospacing="0" w:line="276" w:lineRule="auto"/>
        <w:jc w:val="both"/>
        <w:textAlignment w:val="baseline"/>
      </w:pPr>
      <w:r w:rsidRPr="0094540B">
        <w:rPr>
          <w:rStyle w:val="eop"/>
        </w:rPr>
        <w:t> </w:t>
      </w:r>
    </w:p>
    <w:p w14:paraId="0721489E" w14:textId="77777777" w:rsidR="0094540B" w:rsidRPr="0094540B" w:rsidRDefault="0094540B" w:rsidP="001E48AC">
      <w:pPr>
        <w:pStyle w:val="paragraph"/>
        <w:spacing w:before="0" w:beforeAutospacing="0" w:after="0" w:afterAutospacing="0"/>
        <w:ind w:right="105"/>
        <w:jc w:val="both"/>
        <w:textAlignment w:val="baseline"/>
      </w:pPr>
      <w:r w:rsidRPr="0094540B">
        <w:rPr>
          <w:rStyle w:val="normaltextrun"/>
          <w:color w:val="000000"/>
        </w:rPr>
        <w:t>Zamawiający określa maksymalną liczbę punktów, jaką może uzyskać Wykonawca za to kryterium – 40 punktów.</w:t>
      </w:r>
      <w:r w:rsidRPr="0094540B">
        <w:rPr>
          <w:rStyle w:val="eop"/>
          <w:color w:val="000000"/>
        </w:rPr>
        <w:t> </w:t>
      </w:r>
    </w:p>
    <w:p w14:paraId="22EB9C48" w14:textId="77777777" w:rsidR="0094540B" w:rsidRPr="0094540B" w:rsidRDefault="0094540B" w:rsidP="00457CA8">
      <w:pPr>
        <w:pStyle w:val="paragraph"/>
        <w:spacing w:before="0" w:beforeAutospacing="0" w:after="0" w:afterAutospacing="0"/>
        <w:ind w:right="105"/>
        <w:textAlignment w:val="baseline"/>
      </w:pPr>
      <w:r w:rsidRPr="0094540B">
        <w:rPr>
          <w:rStyle w:val="eop"/>
          <w:color w:val="000000"/>
        </w:rPr>
        <w:t> </w:t>
      </w:r>
    </w:p>
    <w:p w14:paraId="43D7498D" w14:textId="5419BBD1" w:rsidR="0094540B" w:rsidRPr="0094540B" w:rsidRDefault="0094540B" w:rsidP="00457CA8">
      <w:pPr>
        <w:pStyle w:val="paragraph"/>
        <w:spacing w:before="0" w:beforeAutospacing="0" w:after="0" w:afterAutospacing="0"/>
        <w:ind w:right="105"/>
        <w:jc w:val="both"/>
        <w:textAlignment w:val="baseline"/>
      </w:pPr>
      <w:r w:rsidRPr="0094540B">
        <w:rPr>
          <w:rStyle w:val="normaltextrun"/>
          <w:u w:val="single"/>
        </w:rPr>
        <w:t>Do oceny w/w kryterium nie będzie brane pod uwagę doświadczenie Wykonawcy przedstawione do potwierdzenia spełniania warunków udziału w postępowaniu</w:t>
      </w:r>
      <w:r w:rsidR="001E48AC">
        <w:rPr>
          <w:rStyle w:val="normaltextrun"/>
          <w:u w:val="single"/>
        </w:rPr>
        <w:t>.</w:t>
      </w:r>
    </w:p>
    <w:p w14:paraId="7ED121E7" w14:textId="77777777" w:rsidR="00457CA8" w:rsidRDefault="00457CA8" w:rsidP="00457CA8">
      <w:pPr>
        <w:pStyle w:val="TextbodyWW"/>
        <w:spacing w:line="276" w:lineRule="auto"/>
        <w:ind w:firstLine="698"/>
        <w:rPr>
          <w:b/>
          <w:bCs/>
        </w:rPr>
      </w:pPr>
    </w:p>
    <w:p w14:paraId="7A24E9BA" w14:textId="12C08593" w:rsidR="0084467D" w:rsidRPr="00620BC5" w:rsidRDefault="0084467D" w:rsidP="00583064">
      <w:pPr>
        <w:pStyle w:val="TextbodyWW"/>
        <w:spacing w:line="276" w:lineRule="auto"/>
        <w:jc w:val="center"/>
      </w:pPr>
      <w:r w:rsidRPr="00620BC5">
        <w:rPr>
          <w:b/>
          <w:bCs/>
        </w:rPr>
        <w:t>UWAGA!</w:t>
      </w:r>
    </w:p>
    <w:p w14:paraId="5B044D45" w14:textId="56324229" w:rsidR="00457CA8" w:rsidRDefault="00457CA8" w:rsidP="00457CA8">
      <w:pPr>
        <w:pStyle w:val="TextbodyWW"/>
      </w:pPr>
      <w:r>
        <w:t xml:space="preserve">Ocena punktowa w kryterium „Dodatkowe doświadczenie Specjalisty ds. monitorowania </w:t>
      </w:r>
      <w:r w:rsidR="00D9344A">
        <w:t xml:space="preserve">                   </w:t>
      </w:r>
      <w:r>
        <w:t xml:space="preserve">i rozliczeń” dokonana zostanie na podstawie doświadczenia opisanego przez Wykonawcę w treści formularza ofertowego według załącznika nr 1 do SWZ. </w:t>
      </w:r>
    </w:p>
    <w:p w14:paraId="0A8B1E0D" w14:textId="12F1889A" w:rsidR="00457CA8" w:rsidRDefault="00457CA8" w:rsidP="00457CA8">
      <w:pPr>
        <w:pStyle w:val="TextbodyWW"/>
      </w:pPr>
      <w:r>
        <w:t xml:space="preserve">Brak danych dotyczących parametrów ocenianych skutkować będzie przyznaniem w tej pozycji "0 punktów". </w:t>
      </w:r>
    </w:p>
    <w:p w14:paraId="15E60A3E" w14:textId="1FD5E1A0" w:rsidR="00457CA8" w:rsidRDefault="00457CA8" w:rsidP="00457CA8">
      <w:pPr>
        <w:pStyle w:val="TextbodyWW"/>
      </w:pPr>
      <w:r>
        <w:t xml:space="preserve">Wykonawca zobowiązany jest do podania wszystkich niezbędnych informacji do przyznania punktów w w/w kryterium. </w:t>
      </w:r>
    </w:p>
    <w:p w14:paraId="322AD5DA" w14:textId="19005DF3" w:rsidR="00457CA8" w:rsidRPr="00620BC5" w:rsidRDefault="00457CA8" w:rsidP="006C4B76">
      <w:pPr>
        <w:pStyle w:val="TextbodyWW"/>
        <w:spacing w:line="276" w:lineRule="auto"/>
      </w:pPr>
      <w:r>
        <w:t xml:space="preserve">Do oceny w/w kryterium nie będzie brane pod uwagę doświadczenie Wykonawcy przedstawione do potwierdzenia spełniania warunków udziału w postępowaniu </w:t>
      </w:r>
    </w:p>
    <w:p w14:paraId="40A63965" w14:textId="3152C704" w:rsidR="009C2F91" w:rsidRPr="001E48AC" w:rsidRDefault="004414CA" w:rsidP="001E48AC">
      <w:pPr>
        <w:pStyle w:val="Akapitzlist"/>
        <w:numPr>
          <w:ilvl w:val="1"/>
          <w:numId w:val="25"/>
        </w:numPr>
        <w:spacing w:after="120"/>
        <w:ind w:left="896" w:hanging="539"/>
        <w:jc w:val="both"/>
        <w:rPr>
          <w:rFonts w:ascii="Times New Roman" w:hAnsi="Times New Roman" w:cs="Times New Roman"/>
          <w:sz w:val="24"/>
          <w:szCs w:val="28"/>
        </w:rPr>
      </w:pPr>
      <w:r w:rsidRPr="001E48AC">
        <w:rPr>
          <w:rFonts w:ascii="Times New Roman" w:hAnsi="Times New Roman" w:cs="Times New Roman"/>
          <w:sz w:val="24"/>
          <w:szCs w:val="28"/>
        </w:rPr>
        <w:t xml:space="preserve">Punkty uzyskane łącznie w kryterium cena i </w:t>
      </w:r>
      <w:r w:rsidR="00457CA8" w:rsidRPr="001E48AC">
        <w:rPr>
          <w:rFonts w:ascii="Times New Roman" w:hAnsi="Times New Roman" w:cs="Times New Roman"/>
          <w:sz w:val="24"/>
          <w:szCs w:val="28"/>
        </w:rPr>
        <w:t xml:space="preserve">Dodatkowe doświadczenie zawodowe Specjalisty ds. rozliczeń D </w:t>
      </w:r>
      <w:r w:rsidRPr="001E48AC">
        <w:rPr>
          <w:rFonts w:ascii="Times New Roman" w:hAnsi="Times New Roman" w:cs="Times New Roman"/>
          <w:sz w:val="24"/>
          <w:szCs w:val="28"/>
        </w:rPr>
        <w:t xml:space="preserve">stanowić będą ocenę danej oferty. </w:t>
      </w:r>
    </w:p>
    <w:p w14:paraId="1D84FD7E" w14:textId="28E9B491" w:rsidR="009C2F91" w:rsidRPr="00620BC5" w:rsidRDefault="00E10139" w:rsidP="00457CA8">
      <w:pPr>
        <w:pStyle w:val="Textbody"/>
        <w:spacing w:line="276" w:lineRule="auto"/>
        <w:ind w:left="3540"/>
        <w:rPr>
          <w:szCs w:val="24"/>
        </w:rPr>
      </w:pPr>
      <w:r w:rsidRPr="00620BC5">
        <w:rPr>
          <w:szCs w:val="24"/>
        </w:rPr>
        <w:t>S</w:t>
      </w:r>
      <w:r w:rsidR="00457CA8">
        <w:rPr>
          <w:szCs w:val="24"/>
        </w:rPr>
        <w:t xml:space="preserve"> = C +D</w:t>
      </w:r>
      <w:r w:rsidRPr="00620BC5">
        <w:rPr>
          <w:szCs w:val="24"/>
        </w:rPr>
        <w:t xml:space="preserve"> </w:t>
      </w:r>
    </w:p>
    <w:p w14:paraId="11FD9E79" w14:textId="77777777" w:rsidR="009C2F91" w:rsidRPr="00620BC5" w:rsidRDefault="00E10139" w:rsidP="006C4B76">
      <w:pPr>
        <w:pStyle w:val="Textbody"/>
        <w:spacing w:line="276" w:lineRule="auto"/>
        <w:ind w:left="283"/>
        <w:rPr>
          <w:szCs w:val="24"/>
        </w:rPr>
      </w:pPr>
      <w:r w:rsidRPr="00620BC5">
        <w:rPr>
          <w:szCs w:val="24"/>
        </w:rPr>
        <w:t>C – liczba punktów uzyskanych w kryterium cena</w:t>
      </w:r>
    </w:p>
    <w:p w14:paraId="254302E1" w14:textId="75999729" w:rsidR="006D1C4C" w:rsidRPr="00620BC5" w:rsidRDefault="006D1C4C" w:rsidP="006C4B76">
      <w:pPr>
        <w:pStyle w:val="Textbody"/>
        <w:spacing w:line="276" w:lineRule="auto"/>
        <w:ind w:left="283"/>
        <w:rPr>
          <w:szCs w:val="24"/>
        </w:rPr>
      </w:pPr>
      <w:r w:rsidRPr="00620BC5">
        <w:rPr>
          <w:szCs w:val="24"/>
        </w:rPr>
        <w:t>D</w:t>
      </w:r>
      <w:r w:rsidR="001E48AC">
        <w:rPr>
          <w:szCs w:val="24"/>
        </w:rPr>
        <w:t xml:space="preserve"> – </w:t>
      </w:r>
      <w:r w:rsidR="001050EF" w:rsidRPr="00620BC5">
        <w:rPr>
          <w:szCs w:val="24"/>
        </w:rPr>
        <w:t xml:space="preserve">liczba punktów uzyskanych za </w:t>
      </w:r>
      <w:r w:rsidRPr="00620BC5">
        <w:rPr>
          <w:szCs w:val="24"/>
        </w:rPr>
        <w:t xml:space="preserve">dodatkowe doświadczenie zawodowe </w:t>
      </w:r>
      <w:r w:rsidR="00457CA8" w:rsidRPr="00457CA8">
        <w:rPr>
          <w:szCs w:val="24"/>
        </w:rPr>
        <w:t>Specjalisty ds. rozliczeń</w:t>
      </w:r>
    </w:p>
    <w:p w14:paraId="4817CA1C" w14:textId="5D2942A0" w:rsidR="009C2F91" w:rsidRPr="00583064" w:rsidRDefault="0085065B" w:rsidP="00457CA8">
      <w:pPr>
        <w:pStyle w:val="Akapitzlist"/>
        <w:numPr>
          <w:ilvl w:val="1"/>
          <w:numId w:val="25"/>
        </w:numPr>
        <w:spacing w:after="0"/>
        <w:ind w:left="426"/>
        <w:jc w:val="both"/>
        <w:rPr>
          <w:rFonts w:ascii="Times New Roman" w:hAnsi="Times New Roman" w:cs="Times New Roman"/>
          <w:sz w:val="24"/>
          <w:szCs w:val="28"/>
        </w:rPr>
      </w:pPr>
      <w:r w:rsidRPr="00583064">
        <w:rPr>
          <w:rFonts w:ascii="Times New Roman" w:hAnsi="Times New Roman" w:cs="Times New Roman"/>
          <w:sz w:val="24"/>
          <w:szCs w:val="28"/>
        </w:rPr>
        <w:lastRenderedPageBreak/>
        <w:t xml:space="preserve">Za najkorzystniejszą zostanie uznana oferta, która uzyska najwyższą liczbę punktów przyznaną wg wzoru z </w:t>
      </w:r>
      <w:r w:rsidR="00457CA8" w:rsidRPr="00583064">
        <w:rPr>
          <w:rFonts w:ascii="Times New Roman" w:hAnsi="Times New Roman" w:cs="Times New Roman"/>
          <w:sz w:val="24"/>
          <w:szCs w:val="28"/>
        </w:rPr>
        <w:t>pkt.16.3</w:t>
      </w:r>
      <w:r w:rsidR="00D9344A" w:rsidRPr="00583064">
        <w:rPr>
          <w:rFonts w:ascii="Times New Roman" w:hAnsi="Times New Roman" w:cs="Times New Roman"/>
          <w:sz w:val="24"/>
          <w:szCs w:val="28"/>
        </w:rPr>
        <w:t>.</w:t>
      </w:r>
    </w:p>
    <w:p w14:paraId="53B16A0A" w14:textId="304FD4A8" w:rsidR="009C2F91" w:rsidRPr="00583064" w:rsidRDefault="0085065B" w:rsidP="00457CA8">
      <w:pPr>
        <w:pStyle w:val="Akapitzlist"/>
        <w:numPr>
          <w:ilvl w:val="1"/>
          <w:numId w:val="25"/>
        </w:numPr>
        <w:spacing w:after="0"/>
        <w:ind w:left="426"/>
        <w:jc w:val="both"/>
        <w:rPr>
          <w:rFonts w:ascii="Times New Roman" w:hAnsi="Times New Roman" w:cs="Times New Roman"/>
          <w:sz w:val="24"/>
          <w:szCs w:val="28"/>
        </w:rPr>
      </w:pPr>
      <w:r w:rsidRPr="00583064">
        <w:rPr>
          <w:rFonts w:ascii="Times New Roman" w:hAnsi="Times New Roman" w:cs="Times New Roman"/>
          <w:sz w:val="24"/>
          <w:szCs w:val="28"/>
        </w:rPr>
        <w:t>Jeżeli Zamawiający nie będzie mógł dokonać wyboru oferty najkorzystniejszej ze względu na to, że zostały złożone oferty o takiej samej ilości punktów:</w:t>
      </w:r>
    </w:p>
    <w:p w14:paraId="583DE19D" w14:textId="7382341E" w:rsidR="009C2F91" w:rsidRPr="00583064" w:rsidRDefault="00E10139" w:rsidP="00457CA8">
      <w:pPr>
        <w:pStyle w:val="Akapitzlist"/>
        <w:numPr>
          <w:ilvl w:val="0"/>
          <w:numId w:val="41"/>
        </w:numPr>
        <w:spacing w:after="0"/>
        <w:ind w:left="851"/>
        <w:rPr>
          <w:rFonts w:ascii="Times New Roman" w:hAnsi="Times New Roman" w:cs="Times New Roman"/>
          <w:sz w:val="24"/>
          <w:szCs w:val="28"/>
        </w:rPr>
      </w:pPr>
      <w:r w:rsidRPr="00583064">
        <w:rPr>
          <w:rFonts w:ascii="Times New Roman" w:hAnsi="Times New Roman" w:cs="Times New Roman"/>
          <w:sz w:val="24"/>
          <w:szCs w:val="28"/>
        </w:rPr>
        <w:t>Zamawiający, spośród tych ofert wybierze ofertę, która otrzymała najwyższą ocenę w kryterium o najwyższej wadze (kryterium cena);</w:t>
      </w:r>
    </w:p>
    <w:p w14:paraId="59053806" w14:textId="0746FA51" w:rsidR="009C2F91" w:rsidRPr="00583064" w:rsidRDefault="00E10139" w:rsidP="00457CA8">
      <w:pPr>
        <w:pStyle w:val="Akapitzlist"/>
        <w:numPr>
          <w:ilvl w:val="0"/>
          <w:numId w:val="41"/>
        </w:numPr>
        <w:spacing w:after="0"/>
        <w:ind w:left="851"/>
        <w:rPr>
          <w:rFonts w:ascii="Times New Roman" w:hAnsi="Times New Roman" w:cs="Times New Roman"/>
          <w:sz w:val="24"/>
          <w:szCs w:val="28"/>
        </w:rPr>
      </w:pPr>
      <w:r w:rsidRPr="00583064">
        <w:rPr>
          <w:rFonts w:ascii="Times New Roman" w:hAnsi="Times New Roman" w:cs="Times New Roman"/>
          <w:sz w:val="24"/>
          <w:szCs w:val="28"/>
        </w:rPr>
        <w:t xml:space="preserve">jeżeli nie można dokonać wyboru oferty, w sposób o którym mowa w ust. 4 lit a) Zamawiający wezwie Wykonawców, którzy złożyli te oferty, do złożenia w terminie określonym przez Zamawiającego ofert dodatkowych zawierających nową cenę, przy czym Wykonawcy, składając oferty dodatkowe, nie mogą zaoferować cen wyższych niż zaoferowane w uprzednio złożonych przez nich ofertach. </w:t>
      </w:r>
    </w:p>
    <w:p w14:paraId="38431EEA" w14:textId="05FC3BE8" w:rsidR="009C2F91" w:rsidRPr="00583064" w:rsidRDefault="0085065B" w:rsidP="00457CA8">
      <w:pPr>
        <w:pStyle w:val="Akapitzlist"/>
        <w:numPr>
          <w:ilvl w:val="1"/>
          <w:numId w:val="25"/>
        </w:numPr>
        <w:spacing w:after="0"/>
        <w:ind w:left="426"/>
        <w:jc w:val="both"/>
        <w:rPr>
          <w:rFonts w:ascii="Times New Roman" w:hAnsi="Times New Roman" w:cs="Times New Roman"/>
          <w:sz w:val="24"/>
          <w:szCs w:val="28"/>
        </w:rPr>
      </w:pPr>
      <w:r w:rsidRPr="00583064">
        <w:rPr>
          <w:rFonts w:ascii="Times New Roman" w:hAnsi="Times New Roman" w:cs="Times New Roman"/>
          <w:sz w:val="24"/>
          <w:szCs w:val="28"/>
        </w:rPr>
        <w:t>Obliczenia dokonywane będą z dokładnością do dwóch miejsc po przecinku.</w:t>
      </w:r>
    </w:p>
    <w:p w14:paraId="7F5BF3A7" w14:textId="77777777" w:rsidR="009C2F91" w:rsidRPr="00620BC5" w:rsidRDefault="009C2F91" w:rsidP="006C4B76">
      <w:pPr>
        <w:jc w:val="center"/>
        <w:rPr>
          <w:rFonts w:ascii="Times New Roman" w:hAnsi="Times New Roman" w:cs="Times New Roman"/>
          <w:b/>
          <w:sz w:val="24"/>
          <w:szCs w:val="24"/>
        </w:rPr>
      </w:pPr>
    </w:p>
    <w:p w14:paraId="059F3F1D" w14:textId="3A2980AE" w:rsidR="009C2F91" w:rsidRPr="00583064" w:rsidRDefault="00E10139" w:rsidP="006C4B76">
      <w:pPr>
        <w:jc w:val="center"/>
        <w:rPr>
          <w:rFonts w:ascii="Times New Roman" w:hAnsi="Times New Roman" w:cs="Times New Roman"/>
          <w:b/>
          <w:sz w:val="28"/>
          <w:szCs w:val="28"/>
        </w:rPr>
      </w:pPr>
      <w:r w:rsidRPr="00583064">
        <w:rPr>
          <w:rFonts w:ascii="Times New Roman" w:eastAsia="Times New Roman" w:hAnsi="Times New Roman" w:cs="Times New Roman"/>
          <w:b/>
          <w:sz w:val="28"/>
          <w:szCs w:val="28"/>
        </w:rPr>
        <w:t>Rozdział 1</w:t>
      </w:r>
      <w:r w:rsidR="008F43EF" w:rsidRPr="00583064">
        <w:rPr>
          <w:rFonts w:ascii="Times New Roman" w:eastAsia="Times New Roman" w:hAnsi="Times New Roman" w:cs="Times New Roman"/>
          <w:b/>
          <w:sz w:val="28"/>
          <w:szCs w:val="28"/>
        </w:rPr>
        <w:t>7</w:t>
      </w:r>
    </w:p>
    <w:p w14:paraId="4944EF29" w14:textId="6CAE1D2F"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 xml:space="preserve">INFORMACJE O FORMALNOŚCIACH, JAKIE MUSZĄ ZOSTAĆ DOPEŁNIONE PO WYBORZE OFERTY W CELU ZAWARCIA UMOWY </w:t>
      </w:r>
      <w:r w:rsidR="0025723D" w:rsidRPr="00620BC5">
        <w:rPr>
          <w:rFonts w:ascii="Times New Roman" w:eastAsia="Times New Roman" w:hAnsi="Times New Roman" w:cs="Times New Roman"/>
          <w:b/>
          <w:sz w:val="24"/>
          <w:szCs w:val="24"/>
        </w:rPr>
        <w:t>ORAZ PRZESŁANKI ZMIANY UMOWY</w:t>
      </w:r>
    </w:p>
    <w:p w14:paraId="245316AD" w14:textId="77777777" w:rsidR="009941C7" w:rsidRPr="009941C7" w:rsidRDefault="009941C7" w:rsidP="009941C7">
      <w:pPr>
        <w:pStyle w:val="Akapitzlist"/>
        <w:numPr>
          <w:ilvl w:val="0"/>
          <w:numId w:val="25"/>
        </w:numPr>
        <w:spacing w:after="0"/>
        <w:jc w:val="both"/>
        <w:rPr>
          <w:rFonts w:ascii="Times New Roman" w:eastAsia="Times New Roman" w:hAnsi="Times New Roman" w:cs="Times New Roman"/>
          <w:vanish/>
          <w:sz w:val="24"/>
          <w:szCs w:val="24"/>
        </w:rPr>
      </w:pPr>
    </w:p>
    <w:p w14:paraId="7ED69438" w14:textId="77777777" w:rsidR="009941C7" w:rsidRPr="009941C7" w:rsidRDefault="009941C7" w:rsidP="009941C7">
      <w:pPr>
        <w:pStyle w:val="Akapitzlist"/>
        <w:numPr>
          <w:ilvl w:val="0"/>
          <w:numId w:val="25"/>
        </w:numPr>
        <w:spacing w:after="0"/>
        <w:jc w:val="both"/>
        <w:rPr>
          <w:rFonts w:ascii="Times New Roman" w:eastAsia="Times New Roman" w:hAnsi="Times New Roman" w:cs="Times New Roman"/>
          <w:vanish/>
          <w:sz w:val="24"/>
          <w:szCs w:val="24"/>
        </w:rPr>
      </w:pPr>
    </w:p>
    <w:p w14:paraId="6D5C85A0" w14:textId="32D2E4AE" w:rsidR="008F43EF" w:rsidRPr="00583064" w:rsidRDefault="008F43EF" w:rsidP="00583064">
      <w:pPr>
        <w:pStyle w:val="Akapitzlist"/>
        <w:numPr>
          <w:ilvl w:val="1"/>
          <w:numId w:val="48"/>
        </w:numPr>
        <w:spacing w:after="0"/>
        <w:jc w:val="both"/>
        <w:rPr>
          <w:rFonts w:ascii="Times New Roman" w:eastAsia="Times New Roman" w:hAnsi="Times New Roman" w:cs="Times New Roman"/>
          <w:sz w:val="24"/>
          <w:szCs w:val="24"/>
        </w:rPr>
      </w:pPr>
      <w:r w:rsidRPr="00583064">
        <w:rPr>
          <w:rFonts w:ascii="Times New Roman" w:eastAsia="Times New Roman" w:hAnsi="Times New Roman" w:cs="Times New Roman"/>
          <w:sz w:val="24"/>
          <w:szCs w:val="24"/>
        </w:rPr>
        <w:t>Zamawiający udziela Zamówienia poprzez zawarcie umowy w formie pisemnej lub w formie elektronicznej z Wykonawcą, którego oferta została wybrana jako najkorzystniejsza.</w:t>
      </w:r>
    </w:p>
    <w:p w14:paraId="00334104" w14:textId="64936B00" w:rsidR="009C2F91" w:rsidRPr="00583064" w:rsidRDefault="008F43EF" w:rsidP="00583064">
      <w:pPr>
        <w:pStyle w:val="Akapitzlist"/>
        <w:numPr>
          <w:ilvl w:val="1"/>
          <w:numId w:val="48"/>
        </w:numPr>
        <w:spacing w:after="0"/>
        <w:jc w:val="both"/>
        <w:rPr>
          <w:rFonts w:ascii="Times New Roman" w:hAnsi="Times New Roman" w:cs="Times New Roman"/>
          <w:sz w:val="24"/>
          <w:szCs w:val="24"/>
        </w:rPr>
      </w:pPr>
      <w:r w:rsidRPr="00583064">
        <w:rPr>
          <w:rFonts w:ascii="Times New Roman" w:eastAsia="Times New Roman" w:hAnsi="Times New Roman" w:cs="Times New Roman"/>
          <w:sz w:val="24"/>
          <w:szCs w:val="24"/>
        </w:rPr>
        <w:t>W przypadku, gdy Wykonawca, którego oferta została wybrana, odstąpi lub uchyla się od zawarcia umowy z Zamawiającym, lub nie wnosi wymaganego zabezpieczenia należytego wykonania umowy, Zamawiający zawiera umowę z kolejnym Wykonawcą, który w postępowaniu o udzielenie zamówienia uzyskał kolejną najwyższą liczbę punktów oraz wykazał spełnianie warunków udziału w postępowaniu i brak podstaw do wykluczenia z postępowania.</w:t>
      </w:r>
    </w:p>
    <w:p w14:paraId="4951DF24" w14:textId="1A0CF0D1" w:rsidR="009C2F91" w:rsidRPr="00620BC5" w:rsidRDefault="00E10139" w:rsidP="00583064">
      <w:pPr>
        <w:pStyle w:val="Akapitzlist"/>
        <w:numPr>
          <w:ilvl w:val="1"/>
          <w:numId w:val="48"/>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Wykonawca, którego oferta została wybrana jako najkorzystniejsza, zostanie poinformowany przez Zamawiającego o miejscu i terminie podpisania umowy. </w:t>
      </w:r>
    </w:p>
    <w:p w14:paraId="64EA33C1" w14:textId="73F001B1" w:rsidR="009C2F91" w:rsidRPr="00620BC5" w:rsidRDefault="00E10139" w:rsidP="00583064">
      <w:pPr>
        <w:pStyle w:val="Akapitzlist"/>
        <w:numPr>
          <w:ilvl w:val="1"/>
          <w:numId w:val="48"/>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Osoby reprezentujące Wykonawcę przy podpisywaniu umowy powinny posiadać ze sobą dokumenty potwierdzające ich umocowanie do podpisania umowy, o ile umocowanie to nie będzie wynikać z dokumentów załączonych do oferty. </w:t>
      </w:r>
    </w:p>
    <w:p w14:paraId="07D06CE0" w14:textId="767DCAF4" w:rsidR="009C2F91" w:rsidRPr="00620BC5" w:rsidRDefault="00E10139" w:rsidP="00583064">
      <w:pPr>
        <w:pStyle w:val="Akapitzlist"/>
        <w:numPr>
          <w:ilvl w:val="1"/>
          <w:numId w:val="48"/>
        </w:numPr>
        <w:spacing w:after="0"/>
        <w:ind w:left="426"/>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W przypadku wyboru oferty złożonej przez Wykonawców wspólnie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solidarna odpowiedzialność za wykonanie zamówienia, oznaczenie czasu trwania konsorcjum (obejmującego okres realizacji przedmiotu zamówienia), wykluczenie możliwości wypowiedzenia umowy konsorcjum przez któregokolwiek z jego członków do czasu wykonania zamówienia. </w:t>
      </w:r>
    </w:p>
    <w:p w14:paraId="61ED8738" w14:textId="151107B9" w:rsidR="009C2F91" w:rsidRPr="00620BC5" w:rsidRDefault="00E10139" w:rsidP="00583064">
      <w:pPr>
        <w:pStyle w:val="Akapitzlist"/>
        <w:numPr>
          <w:ilvl w:val="1"/>
          <w:numId w:val="48"/>
        </w:numPr>
        <w:spacing w:after="0"/>
        <w:ind w:left="426"/>
        <w:jc w:val="both"/>
        <w:rPr>
          <w:rFonts w:ascii="Times New Roman" w:eastAsia="Times New Roman" w:hAnsi="Times New Roman" w:cs="Times New Roman"/>
          <w:sz w:val="24"/>
          <w:szCs w:val="24"/>
        </w:rPr>
      </w:pPr>
      <w:r w:rsidRPr="00620BC5">
        <w:rPr>
          <w:rFonts w:ascii="Times New Roman" w:eastAsia="Times New Roman" w:hAnsi="Times New Roman" w:cs="Times New Roman"/>
          <w:sz w:val="24"/>
          <w:szCs w:val="24"/>
        </w:rPr>
        <w:t>Zawarcie umowy nastąpi według wzoru Zamawiającego. Postanowienia ustalone we wzorze nie podlegają negocjacjom.</w:t>
      </w:r>
    </w:p>
    <w:p w14:paraId="2E2663BD" w14:textId="6C386716" w:rsidR="0025723D" w:rsidRPr="00620BC5" w:rsidRDefault="0025723D" w:rsidP="00583064">
      <w:pPr>
        <w:pStyle w:val="Akapitzlist"/>
        <w:numPr>
          <w:ilvl w:val="1"/>
          <w:numId w:val="48"/>
        </w:numPr>
        <w:spacing w:after="0"/>
        <w:ind w:left="426"/>
        <w:jc w:val="both"/>
        <w:rPr>
          <w:rFonts w:ascii="Times New Roman" w:eastAsia="Times New Roman" w:hAnsi="Times New Roman" w:cs="Times New Roman"/>
          <w:b/>
          <w:bCs/>
          <w:sz w:val="24"/>
          <w:szCs w:val="24"/>
        </w:rPr>
      </w:pPr>
      <w:r w:rsidRPr="00620BC5">
        <w:rPr>
          <w:rFonts w:ascii="Times New Roman" w:eastAsia="Times New Roman" w:hAnsi="Times New Roman" w:cs="Times New Roman"/>
          <w:b/>
          <w:bCs/>
          <w:sz w:val="24"/>
          <w:szCs w:val="24"/>
        </w:rPr>
        <w:t xml:space="preserve">Zmiana warunków umowy nastąpi zgodnie ze wzorem umowy stanowiącym Załącznik nr </w:t>
      </w:r>
      <w:r w:rsidR="00CB2BF5" w:rsidRPr="00620BC5">
        <w:rPr>
          <w:rFonts w:ascii="Times New Roman" w:eastAsia="Times New Roman" w:hAnsi="Times New Roman" w:cs="Times New Roman"/>
          <w:b/>
          <w:bCs/>
          <w:sz w:val="24"/>
          <w:szCs w:val="24"/>
        </w:rPr>
        <w:t>5</w:t>
      </w:r>
      <w:r w:rsidRPr="00620BC5">
        <w:rPr>
          <w:rFonts w:ascii="Times New Roman" w:eastAsia="Times New Roman" w:hAnsi="Times New Roman" w:cs="Times New Roman"/>
          <w:b/>
          <w:bCs/>
          <w:sz w:val="24"/>
          <w:szCs w:val="24"/>
        </w:rPr>
        <w:t xml:space="preserve"> do SWZ.</w:t>
      </w:r>
    </w:p>
    <w:p w14:paraId="706951DF" w14:textId="71DEF7B9" w:rsidR="009C2F91" w:rsidRPr="00620BC5" w:rsidRDefault="00E10139" w:rsidP="00583064">
      <w:pPr>
        <w:pStyle w:val="Akapitzlist"/>
        <w:numPr>
          <w:ilvl w:val="1"/>
          <w:numId w:val="48"/>
        </w:numPr>
        <w:spacing w:after="0"/>
        <w:ind w:left="426"/>
        <w:jc w:val="both"/>
        <w:rPr>
          <w:rFonts w:ascii="Times New Roman" w:eastAsia="Times New Roman" w:hAnsi="Times New Roman" w:cs="Times New Roman"/>
          <w:color w:val="000000"/>
          <w:sz w:val="24"/>
          <w:szCs w:val="24"/>
        </w:rPr>
      </w:pPr>
      <w:r w:rsidRPr="00620BC5">
        <w:rPr>
          <w:rFonts w:ascii="Times New Roman" w:eastAsia="Times New Roman" w:hAnsi="Times New Roman" w:cs="Times New Roman"/>
          <w:sz w:val="24"/>
          <w:szCs w:val="24"/>
        </w:rPr>
        <w:lastRenderedPageBreak/>
        <w:t>Wykonawca przed zawarciem umowy przekaże Zamawiającemu z</w:t>
      </w:r>
      <w:r w:rsidRPr="00620BC5">
        <w:rPr>
          <w:rFonts w:ascii="Times New Roman" w:eastAsia="Times New Roman" w:hAnsi="Times New Roman" w:cs="Times New Roman"/>
          <w:color w:val="000000"/>
          <w:sz w:val="24"/>
          <w:szCs w:val="24"/>
        </w:rPr>
        <w:t>abezpieczenie należytego wykonania umowy.</w:t>
      </w:r>
    </w:p>
    <w:p w14:paraId="3BDB8AAA" w14:textId="77777777" w:rsidR="009C2F91" w:rsidRPr="00620BC5" w:rsidRDefault="009C2F91" w:rsidP="00583064">
      <w:pPr>
        <w:rPr>
          <w:rFonts w:ascii="Times New Roman" w:hAnsi="Times New Roman" w:cs="Times New Roman"/>
          <w:b/>
          <w:sz w:val="24"/>
          <w:szCs w:val="24"/>
        </w:rPr>
      </w:pPr>
    </w:p>
    <w:p w14:paraId="70636FC0" w14:textId="54C291A4" w:rsidR="009C2F91" w:rsidRPr="00583064" w:rsidRDefault="00E10139" w:rsidP="006C4B76">
      <w:pPr>
        <w:jc w:val="center"/>
        <w:rPr>
          <w:rFonts w:ascii="Times New Roman" w:hAnsi="Times New Roman" w:cs="Times New Roman"/>
          <w:b/>
          <w:sz w:val="28"/>
          <w:szCs w:val="28"/>
        </w:rPr>
      </w:pPr>
      <w:r w:rsidRPr="00583064">
        <w:rPr>
          <w:rFonts w:ascii="Times New Roman" w:eastAsia="Times New Roman" w:hAnsi="Times New Roman" w:cs="Times New Roman"/>
          <w:b/>
          <w:sz w:val="28"/>
          <w:szCs w:val="28"/>
        </w:rPr>
        <w:t xml:space="preserve">Rozdział </w:t>
      </w:r>
      <w:r w:rsidR="0025723D" w:rsidRPr="00583064">
        <w:rPr>
          <w:rFonts w:ascii="Times New Roman" w:eastAsia="Times New Roman" w:hAnsi="Times New Roman" w:cs="Times New Roman"/>
          <w:b/>
          <w:sz w:val="28"/>
          <w:szCs w:val="28"/>
        </w:rPr>
        <w:t>18</w:t>
      </w:r>
    </w:p>
    <w:p w14:paraId="31C30A58" w14:textId="77777777"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WYMAGANIA DOTYCZĄCE WADIUM</w:t>
      </w:r>
    </w:p>
    <w:p w14:paraId="5301C581" w14:textId="77777777" w:rsidR="009941C7" w:rsidRPr="009941C7" w:rsidRDefault="009941C7" w:rsidP="00583064">
      <w:pPr>
        <w:pStyle w:val="Akapitzlist"/>
        <w:numPr>
          <w:ilvl w:val="0"/>
          <w:numId w:val="48"/>
        </w:numPr>
        <w:spacing w:after="0"/>
        <w:jc w:val="both"/>
        <w:rPr>
          <w:rFonts w:ascii="Times New Roman" w:eastAsia="Times New Roman" w:hAnsi="Times New Roman" w:cs="Times New Roman"/>
          <w:vanish/>
          <w:sz w:val="24"/>
          <w:szCs w:val="24"/>
        </w:rPr>
      </w:pPr>
    </w:p>
    <w:p w14:paraId="22709388" w14:textId="4C0CC0B2" w:rsidR="009C2F91" w:rsidRPr="00583064" w:rsidRDefault="009941C7" w:rsidP="00583064">
      <w:pPr>
        <w:pStyle w:val="Akapitzlist"/>
        <w:numPr>
          <w:ilvl w:val="1"/>
          <w:numId w:val="48"/>
        </w:numPr>
        <w:spacing w:after="0"/>
        <w:jc w:val="both"/>
        <w:rPr>
          <w:rFonts w:ascii="Times New Roman" w:hAnsi="Times New Roman" w:cs="Times New Roman"/>
          <w:i/>
          <w:iCs/>
          <w:sz w:val="24"/>
          <w:szCs w:val="24"/>
        </w:rPr>
      </w:pPr>
      <w:r w:rsidRPr="00583064">
        <w:rPr>
          <w:rFonts w:ascii="Times New Roman" w:eastAsia="Times New Roman" w:hAnsi="Times New Roman" w:cs="Times New Roman"/>
          <w:sz w:val="24"/>
          <w:szCs w:val="24"/>
        </w:rPr>
        <w:t>Zamawiający wymaga wniesienia wadium</w:t>
      </w:r>
      <w:r w:rsidR="00706D32" w:rsidRPr="00583064">
        <w:rPr>
          <w:rFonts w:ascii="Times New Roman" w:eastAsia="Times New Roman" w:hAnsi="Times New Roman" w:cs="Times New Roman"/>
          <w:sz w:val="24"/>
          <w:szCs w:val="24"/>
        </w:rPr>
        <w:t xml:space="preserve"> </w:t>
      </w:r>
      <w:r w:rsidR="002D0EBB" w:rsidRPr="00583064">
        <w:rPr>
          <w:rFonts w:ascii="Times New Roman" w:eastAsia="Times New Roman" w:hAnsi="Times New Roman" w:cs="Times New Roman"/>
          <w:sz w:val="24"/>
          <w:szCs w:val="24"/>
        </w:rPr>
        <w:t>w kwocie</w:t>
      </w:r>
      <w:r w:rsidR="00583064">
        <w:rPr>
          <w:rFonts w:ascii="Times New Roman" w:eastAsia="Times New Roman" w:hAnsi="Times New Roman" w:cs="Times New Roman"/>
          <w:sz w:val="24"/>
          <w:szCs w:val="24"/>
        </w:rPr>
        <w:t>:</w:t>
      </w:r>
      <w:r w:rsidR="002D0EBB" w:rsidRPr="00583064">
        <w:rPr>
          <w:rFonts w:ascii="Times New Roman" w:eastAsia="Times New Roman" w:hAnsi="Times New Roman" w:cs="Times New Roman"/>
          <w:sz w:val="24"/>
          <w:szCs w:val="24"/>
        </w:rPr>
        <w:t xml:space="preserve"> </w:t>
      </w:r>
      <w:r w:rsidR="00A7633A" w:rsidRPr="00583064">
        <w:rPr>
          <w:rFonts w:ascii="Times New Roman" w:eastAsia="Times New Roman" w:hAnsi="Times New Roman" w:cs="Times New Roman"/>
          <w:sz w:val="24"/>
          <w:szCs w:val="24"/>
        </w:rPr>
        <w:t>3</w:t>
      </w:r>
      <w:r w:rsidR="002D0EBB" w:rsidRPr="00583064">
        <w:rPr>
          <w:rFonts w:ascii="Times New Roman" w:eastAsia="Times New Roman" w:hAnsi="Times New Roman" w:cs="Times New Roman"/>
          <w:sz w:val="24"/>
          <w:szCs w:val="24"/>
        </w:rPr>
        <w:t>0 000 zł.</w:t>
      </w:r>
    </w:p>
    <w:p w14:paraId="45C21F75" w14:textId="77777777" w:rsidR="002D0EBB" w:rsidRPr="00583064" w:rsidRDefault="002D0EBB" w:rsidP="00583064">
      <w:pPr>
        <w:numPr>
          <w:ilvl w:val="1"/>
          <w:numId w:val="48"/>
        </w:numPr>
        <w:spacing w:after="0"/>
        <w:jc w:val="both"/>
        <w:rPr>
          <w:rFonts w:ascii="Times New Roman" w:hAnsi="Times New Roman" w:cs="Times New Roman"/>
          <w:sz w:val="24"/>
          <w:szCs w:val="24"/>
        </w:rPr>
      </w:pPr>
      <w:r w:rsidRPr="00583064">
        <w:rPr>
          <w:rFonts w:ascii="Times New Roman" w:hAnsi="Times New Roman" w:cs="Times New Roman"/>
          <w:sz w:val="24"/>
          <w:szCs w:val="24"/>
        </w:rPr>
        <w:t>Wadium wnoszone w pieniądzu wnosi się wyłącznie przelewem na rachunek bankowy wskazany przez Zamawiającego. Nie jest dopuszczalna bezpośrednia wpłata kwoty wadium np. w kasie Zamawiającego lub banku.</w:t>
      </w:r>
    </w:p>
    <w:p w14:paraId="433D9575" w14:textId="07C580BB" w:rsidR="002D0EBB" w:rsidRPr="00583064" w:rsidRDefault="002D0EBB" w:rsidP="00583064">
      <w:pPr>
        <w:numPr>
          <w:ilvl w:val="1"/>
          <w:numId w:val="48"/>
        </w:numPr>
        <w:spacing w:after="0"/>
        <w:jc w:val="both"/>
        <w:rPr>
          <w:rFonts w:ascii="Times New Roman" w:hAnsi="Times New Roman" w:cs="Times New Roman"/>
          <w:b/>
          <w:bCs/>
          <w:sz w:val="24"/>
          <w:szCs w:val="24"/>
        </w:rPr>
      </w:pPr>
      <w:bookmarkStart w:id="0" w:name="_Toc187755810"/>
      <w:r w:rsidRPr="00583064">
        <w:rPr>
          <w:rFonts w:ascii="Times New Roman" w:hAnsi="Times New Roman" w:cs="Times New Roman"/>
          <w:sz w:val="24"/>
          <w:szCs w:val="24"/>
        </w:rPr>
        <w:t xml:space="preserve">Wadium w pieniądzu należy wpłacić na konto Zamawiającego: </w:t>
      </w:r>
      <w:r w:rsidR="00583064" w:rsidRPr="00583064">
        <w:rPr>
          <w:rFonts w:ascii="Times New Roman" w:hAnsi="Times New Roman" w:cs="Times New Roman"/>
          <w:sz w:val="24"/>
          <w:szCs w:val="24"/>
        </w:rPr>
        <w:br/>
      </w:r>
      <w:r w:rsidRPr="00583064">
        <w:rPr>
          <w:rFonts w:ascii="Times New Roman" w:hAnsi="Times New Roman" w:cs="Times New Roman"/>
          <w:sz w:val="24"/>
          <w:szCs w:val="24"/>
        </w:rPr>
        <w:t xml:space="preserve">Nr </w:t>
      </w:r>
      <w:r w:rsidR="006370B5" w:rsidRPr="00583064">
        <w:rPr>
          <w:rFonts w:ascii="Times New Roman" w:hAnsi="Times New Roman" w:cs="Times New Roman"/>
          <w:sz w:val="24"/>
          <w:szCs w:val="24"/>
        </w:rPr>
        <w:t>25</w:t>
      </w:r>
      <w:r w:rsidR="001E48AC">
        <w:rPr>
          <w:rFonts w:ascii="Times New Roman" w:hAnsi="Times New Roman" w:cs="Times New Roman"/>
          <w:sz w:val="24"/>
          <w:szCs w:val="24"/>
        </w:rPr>
        <w:t xml:space="preserve"> </w:t>
      </w:r>
      <w:r w:rsidR="006370B5" w:rsidRPr="00583064">
        <w:rPr>
          <w:rFonts w:ascii="Times New Roman" w:hAnsi="Times New Roman" w:cs="Times New Roman"/>
          <w:sz w:val="24"/>
          <w:szCs w:val="24"/>
        </w:rPr>
        <w:t>1240 3578 1111 0000 4445 6968</w:t>
      </w:r>
      <w:r w:rsidRPr="00583064">
        <w:rPr>
          <w:rFonts w:ascii="Times New Roman" w:hAnsi="Times New Roman" w:cs="Times New Roman"/>
          <w:sz w:val="24"/>
          <w:szCs w:val="24"/>
        </w:rPr>
        <w:t xml:space="preserve"> z zaznaczeniem:</w:t>
      </w:r>
    </w:p>
    <w:p w14:paraId="2C9B8E0F" w14:textId="3B23309B" w:rsidR="002D0EBB" w:rsidRPr="00583064" w:rsidRDefault="002D0EBB" w:rsidP="00583064">
      <w:pPr>
        <w:spacing w:after="0"/>
        <w:ind w:firstLine="480"/>
        <w:jc w:val="both"/>
        <w:rPr>
          <w:rFonts w:ascii="Times New Roman" w:hAnsi="Times New Roman" w:cs="Times New Roman"/>
          <w:b/>
          <w:bCs/>
          <w:sz w:val="24"/>
          <w:szCs w:val="24"/>
        </w:rPr>
      </w:pPr>
      <w:r w:rsidRPr="00583064">
        <w:rPr>
          <w:rFonts w:ascii="Times New Roman" w:hAnsi="Times New Roman" w:cs="Times New Roman"/>
          <w:b/>
          <w:bCs/>
          <w:sz w:val="24"/>
          <w:szCs w:val="24"/>
        </w:rPr>
        <w:t>Wadium - Nr post.</w:t>
      </w:r>
      <w:r w:rsidR="00C7779C" w:rsidRPr="00583064">
        <w:rPr>
          <w:rFonts w:ascii="Times New Roman" w:hAnsi="Times New Roman" w:cs="Times New Roman"/>
          <w:b/>
          <w:bCs/>
          <w:sz w:val="24"/>
          <w:szCs w:val="24"/>
        </w:rPr>
        <w:t xml:space="preserve"> </w:t>
      </w:r>
      <w:r w:rsidRPr="00583064">
        <w:rPr>
          <w:rFonts w:ascii="Times New Roman" w:hAnsi="Times New Roman" w:cs="Times New Roman"/>
          <w:b/>
          <w:bCs/>
          <w:sz w:val="24"/>
          <w:szCs w:val="24"/>
        </w:rPr>
        <w:t xml:space="preserve">xxx </w:t>
      </w:r>
    </w:p>
    <w:p w14:paraId="66A5A625" w14:textId="77777777" w:rsidR="002D0EBB" w:rsidRPr="00583064" w:rsidRDefault="002D0EBB" w:rsidP="00583064">
      <w:pPr>
        <w:numPr>
          <w:ilvl w:val="1"/>
          <w:numId w:val="48"/>
        </w:numPr>
        <w:spacing w:after="0"/>
        <w:jc w:val="both"/>
        <w:rPr>
          <w:rFonts w:ascii="Times New Roman" w:hAnsi="Times New Roman" w:cs="Times New Roman"/>
          <w:sz w:val="24"/>
          <w:szCs w:val="24"/>
        </w:rPr>
      </w:pPr>
      <w:bookmarkStart w:id="1" w:name="_Toc187755811"/>
      <w:bookmarkEnd w:id="0"/>
      <w:r w:rsidRPr="00583064">
        <w:rPr>
          <w:rFonts w:ascii="Times New Roman" w:hAnsi="Times New Roman" w:cs="Times New Roman"/>
          <w:sz w:val="24"/>
          <w:szCs w:val="24"/>
        </w:rPr>
        <w:t>Wadium wniesione przelewem na konto  uznane będzie za wniesione w terminie, jeżeli przed terminem składania ofert konto Zamawiającego będzie uznane kwotą wadium.</w:t>
      </w:r>
      <w:bookmarkEnd w:id="1"/>
    </w:p>
    <w:p w14:paraId="4EE18E2C" w14:textId="77777777" w:rsidR="009941C7" w:rsidRPr="00583064" w:rsidRDefault="009941C7" w:rsidP="00583064">
      <w:pPr>
        <w:jc w:val="both"/>
        <w:rPr>
          <w:rFonts w:ascii="Times New Roman" w:hAnsi="Times New Roman" w:cs="Times New Roman"/>
          <w:i/>
          <w:iCs/>
          <w:sz w:val="24"/>
          <w:szCs w:val="24"/>
        </w:rPr>
      </w:pPr>
    </w:p>
    <w:p w14:paraId="761B4298" w14:textId="5FFEA974" w:rsidR="009C2F91" w:rsidRPr="00583064" w:rsidRDefault="00E10139" w:rsidP="006C4B76">
      <w:pPr>
        <w:jc w:val="center"/>
        <w:rPr>
          <w:rFonts w:ascii="Times New Roman" w:hAnsi="Times New Roman" w:cs="Times New Roman"/>
          <w:b/>
          <w:sz w:val="28"/>
          <w:szCs w:val="28"/>
        </w:rPr>
      </w:pPr>
      <w:r w:rsidRPr="00583064">
        <w:rPr>
          <w:rFonts w:ascii="Times New Roman" w:eastAsia="Times New Roman" w:hAnsi="Times New Roman" w:cs="Times New Roman"/>
          <w:b/>
          <w:sz w:val="28"/>
          <w:szCs w:val="28"/>
        </w:rPr>
        <w:t xml:space="preserve">Rozdział </w:t>
      </w:r>
      <w:r w:rsidR="00C70232" w:rsidRPr="00583064">
        <w:rPr>
          <w:rFonts w:ascii="Times New Roman" w:eastAsia="Times New Roman" w:hAnsi="Times New Roman" w:cs="Times New Roman"/>
          <w:b/>
          <w:sz w:val="28"/>
          <w:szCs w:val="28"/>
        </w:rPr>
        <w:t>19</w:t>
      </w:r>
    </w:p>
    <w:p w14:paraId="0ED6A853" w14:textId="77777777"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WYMAGANIA DOTYCZĄCE ZABEZPIECZENIA NALEŻYTEGO WYKONANIA UMOWY</w:t>
      </w:r>
    </w:p>
    <w:p w14:paraId="37DB6C2A" w14:textId="77777777" w:rsidR="009941C7" w:rsidRPr="000377F1" w:rsidRDefault="009941C7" w:rsidP="00583064">
      <w:pPr>
        <w:pStyle w:val="Akapitzlist"/>
        <w:numPr>
          <w:ilvl w:val="0"/>
          <w:numId w:val="48"/>
        </w:numPr>
        <w:spacing w:after="0"/>
        <w:jc w:val="both"/>
        <w:rPr>
          <w:rFonts w:ascii="Times New Roman" w:eastAsia="Times New Roman" w:hAnsi="Times New Roman" w:cs="Times New Roman"/>
          <w:vanish/>
          <w:sz w:val="24"/>
          <w:szCs w:val="24"/>
        </w:rPr>
      </w:pPr>
    </w:p>
    <w:p w14:paraId="1E0FEE13" w14:textId="76040B5D" w:rsidR="009941C7" w:rsidRPr="00583064" w:rsidRDefault="009941C7" w:rsidP="00583064">
      <w:pPr>
        <w:pStyle w:val="Akapitzlist"/>
        <w:spacing w:after="0"/>
        <w:ind w:left="426"/>
        <w:jc w:val="both"/>
        <w:rPr>
          <w:rFonts w:ascii="Times New Roman" w:hAnsi="Times New Roman" w:cs="Times New Roman"/>
          <w:b/>
          <w:sz w:val="24"/>
          <w:szCs w:val="24"/>
        </w:rPr>
      </w:pPr>
      <w:r w:rsidRPr="00583064">
        <w:rPr>
          <w:rFonts w:ascii="Times New Roman" w:eastAsia="Times New Roman" w:hAnsi="Times New Roman" w:cs="Times New Roman"/>
          <w:sz w:val="24"/>
          <w:szCs w:val="24"/>
        </w:rPr>
        <w:t xml:space="preserve">Zamawiający nie wymaga wniesienia zabezpieczenia należytego wykonania umowy </w:t>
      </w:r>
    </w:p>
    <w:p w14:paraId="2243D727" w14:textId="77777777" w:rsidR="009B5557" w:rsidRDefault="009B5557" w:rsidP="00583064">
      <w:pPr>
        <w:pStyle w:val="Akapitzlist"/>
        <w:ind w:left="425"/>
        <w:rPr>
          <w:rFonts w:ascii="Times New Roman" w:eastAsia="Times New Roman" w:hAnsi="Times New Roman" w:cs="Times New Roman"/>
          <w:b/>
          <w:sz w:val="24"/>
          <w:szCs w:val="24"/>
        </w:rPr>
      </w:pPr>
    </w:p>
    <w:p w14:paraId="38FB9278" w14:textId="38C615EC" w:rsidR="009C2F91" w:rsidRPr="00583064" w:rsidRDefault="00E10139" w:rsidP="00583064">
      <w:pPr>
        <w:spacing w:after="0"/>
        <w:jc w:val="center"/>
        <w:rPr>
          <w:rFonts w:ascii="Times New Roman" w:eastAsia="Times New Roman" w:hAnsi="Times New Roman" w:cs="Times New Roman"/>
          <w:b/>
          <w:sz w:val="28"/>
          <w:szCs w:val="28"/>
        </w:rPr>
      </w:pPr>
      <w:r w:rsidRPr="00583064">
        <w:rPr>
          <w:rFonts w:ascii="Times New Roman" w:eastAsia="Times New Roman" w:hAnsi="Times New Roman" w:cs="Times New Roman"/>
          <w:b/>
          <w:sz w:val="28"/>
          <w:szCs w:val="28"/>
        </w:rPr>
        <w:t>Rozdział 2</w:t>
      </w:r>
      <w:r w:rsidR="009B0256" w:rsidRPr="00583064">
        <w:rPr>
          <w:rFonts w:ascii="Times New Roman" w:eastAsia="Times New Roman" w:hAnsi="Times New Roman" w:cs="Times New Roman"/>
          <w:b/>
          <w:sz w:val="28"/>
          <w:szCs w:val="28"/>
        </w:rPr>
        <w:t>0</w:t>
      </w:r>
    </w:p>
    <w:p w14:paraId="1F715E82" w14:textId="77777777" w:rsidR="00907D47" w:rsidRPr="00620BC5" w:rsidRDefault="00907D47" w:rsidP="009941C7">
      <w:pPr>
        <w:pStyle w:val="Akapitzlist"/>
        <w:spacing w:after="0"/>
        <w:ind w:left="426"/>
        <w:jc w:val="center"/>
        <w:rPr>
          <w:rFonts w:ascii="Times New Roman" w:hAnsi="Times New Roman" w:cs="Times New Roman"/>
          <w:b/>
          <w:sz w:val="24"/>
          <w:szCs w:val="24"/>
        </w:rPr>
      </w:pPr>
    </w:p>
    <w:p w14:paraId="262ED193" w14:textId="77777777" w:rsidR="009C2F91" w:rsidRPr="00620BC5" w:rsidRDefault="00E10139" w:rsidP="006C4B76">
      <w:pPr>
        <w:jc w:val="center"/>
        <w:rPr>
          <w:rFonts w:ascii="Times New Roman" w:hAnsi="Times New Roman" w:cs="Times New Roman"/>
          <w:b/>
          <w:sz w:val="24"/>
          <w:szCs w:val="24"/>
        </w:rPr>
      </w:pPr>
      <w:r w:rsidRPr="00620BC5">
        <w:rPr>
          <w:rFonts w:ascii="Times New Roman" w:eastAsia="Times New Roman" w:hAnsi="Times New Roman" w:cs="Times New Roman"/>
          <w:b/>
          <w:sz w:val="24"/>
          <w:szCs w:val="24"/>
        </w:rPr>
        <w:t>POUCZENIE O ŚRODKACH OCHRONY PRAWNEJ PRZYSŁUGUJĄCYCH WYKONAWCY</w:t>
      </w:r>
    </w:p>
    <w:p w14:paraId="6BB38EE6" w14:textId="51B65FE7" w:rsidR="009C2F91" w:rsidRDefault="00E36B63" w:rsidP="00583064">
      <w:pPr>
        <w:spacing w:after="0"/>
        <w:jc w:val="both"/>
        <w:rPr>
          <w:rFonts w:ascii="Times New Roman" w:hAnsi="Times New Roman" w:cs="Times New Roman"/>
          <w:bCs/>
          <w:sz w:val="24"/>
          <w:szCs w:val="24"/>
        </w:rPr>
      </w:pPr>
      <w:r w:rsidRPr="00620BC5">
        <w:rPr>
          <w:rFonts w:ascii="Times New Roman" w:hAnsi="Times New Roman" w:cs="Times New Roman"/>
          <w:bCs/>
          <w:sz w:val="24"/>
          <w:szCs w:val="24"/>
        </w:rPr>
        <w:t xml:space="preserve">Wykonawcom, których interes prawny w uzyskaniu zamówienia doznał lub może doznać uszczerbku w wyniku naruszenia przez Zamawiającego przepisów ustawy, przepisów wykonawczych, jak też postanowień niniejszej SWZ przysługują środki ochrony prawnej przewidziane w </w:t>
      </w:r>
      <w:r w:rsidR="009B0256" w:rsidRPr="00620BC5">
        <w:rPr>
          <w:rFonts w:ascii="Times New Roman" w:hAnsi="Times New Roman" w:cs="Times New Roman"/>
          <w:bCs/>
          <w:sz w:val="24"/>
          <w:szCs w:val="24"/>
        </w:rPr>
        <w:t>R</w:t>
      </w:r>
      <w:r w:rsidRPr="00620BC5">
        <w:rPr>
          <w:rFonts w:ascii="Times New Roman" w:hAnsi="Times New Roman" w:cs="Times New Roman"/>
          <w:bCs/>
          <w:sz w:val="24"/>
          <w:szCs w:val="24"/>
        </w:rPr>
        <w:t>egulaminie Zamawiającego.</w:t>
      </w:r>
    </w:p>
    <w:p w14:paraId="34B91266" w14:textId="77777777" w:rsidR="00583064" w:rsidRPr="00583064" w:rsidRDefault="00583064" w:rsidP="00583064">
      <w:pPr>
        <w:jc w:val="both"/>
        <w:rPr>
          <w:rFonts w:ascii="Times New Roman" w:hAnsi="Times New Roman" w:cs="Times New Roman"/>
          <w:bCs/>
          <w:sz w:val="24"/>
          <w:szCs w:val="24"/>
        </w:rPr>
      </w:pPr>
    </w:p>
    <w:p w14:paraId="627E0031" w14:textId="7C760A62" w:rsidR="009C2F91" w:rsidRPr="00583064" w:rsidRDefault="00E10139" w:rsidP="006C4B76">
      <w:pPr>
        <w:jc w:val="center"/>
        <w:rPr>
          <w:rFonts w:ascii="Times New Roman" w:hAnsi="Times New Roman" w:cs="Times New Roman"/>
          <w:b/>
          <w:sz w:val="28"/>
          <w:szCs w:val="28"/>
        </w:rPr>
      </w:pPr>
      <w:r w:rsidRPr="00583064">
        <w:rPr>
          <w:rFonts w:ascii="Times New Roman" w:eastAsia="Times New Roman" w:hAnsi="Times New Roman" w:cs="Times New Roman"/>
          <w:b/>
          <w:sz w:val="28"/>
          <w:szCs w:val="28"/>
        </w:rPr>
        <w:t xml:space="preserve">Rozdział </w:t>
      </w:r>
      <w:r w:rsidR="009B0256" w:rsidRPr="00583064">
        <w:rPr>
          <w:rFonts w:ascii="Times New Roman" w:eastAsia="Times New Roman" w:hAnsi="Times New Roman" w:cs="Times New Roman"/>
          <w:b/>
          <w:sz w:val="28"/>
          <w:szCs w:val="28"/>
        </w:rPr>
        <w:t>21</w:t>
      </w:r>
    </w:p>
    <w:p w14:paraId="16DA548F" w14:textId="77777777" w:rsidR="009C2F91" w:rsidRPr="00620BC5" w:rsidRDefault="00E10139" w:rsidP="006C4B76">
      <w:pPr>
        <w:jc w:val="center"/>
        <w:rPr>
          <w:rFonts w:ascii="Times New Roman" w:hAnsi="Times New Roman" w:cs="Times New Roman"/>
          <w:b/>
          <w:sz w:val="24"/>
          <w:szCs w:val="24"/>
          <w:u w:val="single"/>
        </w:rPr>
      </w:pPr>
      <w:r w:rsidRPr="00620BC5">
        <w:rPr>
          <w:rFonts w:ascii="Times New Roman" w:eastAsia="Times New Roman" w:hAnsi="Times New Roman" w:cs="Times New Roman"/>
          <w:b/>
          <w:sz w:val="24"/>
          <w:szCs w:val="24"/>
        </w:rPr>
        <w:t>KLAUZULA INFORMACYJNA Z ART. 13 RODO</w:t>
      </w:r>
    </w:p>
    <w:p w14:paraId="50EAB5FC" w14:textId="77777777" w:rsidR="009C2F91" w:rsidRPr="00620BC5" w:rsidRDefault="00E10139" w:rsidP="006C4B76">
      <w:pPr>
        <w:jc w:val="both"/>
        <w:rPr>
          <w:rFonts w:ascii="Times New Roman" w:hAnsi="Times New Roman" w:cs="Times New Roman"/>
          <w:sz w:val="24"/>
          <w:szCs w:val="24"/>
        </w:rPr>
      </w:pPr>
      <w:r w:rsidRPr="00620BC5">
        <w:rPr>
          <w:rFonts w:ascii="Times New Roman" w:eastAsia="Times New Roman"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57545BB0" w14:textId="1484CCB8" w:rsidR="009C2F91" w:rsidRPr="00620BC5" w:rsidRDefault="00E10139" w:rsidP="00583064">
      <w:pPr>
        <w:spacing w:after="120"/>
        <w:ind w:left="283"/>
        <w:jc w:val="both"/>
        <w:rPr>
          <w:rFonts w:ascii="Times New Roman" w:hAnsi="Times New Roman" w:cs="Times New Roman"/>
          <w:sz w:val="24"/>
          <w:szCs w:val="24"/>
        </w:rPr>
      </w:pPr>
      <w:r w:rsidRPr="00620BC5">
        <w:rPr>
          <w:rFonts w:ascii="Times New Roman" w:eastAsia="Times New Roman" w:hAnsi="Times New Roman" w:cs="Times New Roman"/>
          <w:sz w:val="24"/>
          <w:szCs w:val="24"/>
        </w:rPr>
        <w:lastRenderedPageBreak/>
        <w:t xml:space="preserve">1) </w:t>
      </w:r>
      <w:r w:rsidR="003D420A">
        <w:rPr>
          <w:rFonts w:ascii="Times New Roman" w:eastAsia="Times New Roman" w:hAnsi="Times New Roman" w:cs="Times New Roman"/>
          <w:sz w:val="24"/>
          <w:szCs w:val="24"/>
        </w:rPr>
        <w:t>A</w:t>
      </w:r>
      <w:r w:rsidRPr="00620BC5">
        <w:rPr>
          <w:rFonts w:ascii="Times New Roman" w:eastAsia="Times New Roman" w:hAnsi="Times New Roman" w:cs="Times New Roman"/>
          <w:sz w:val="24"/>
          <w:szCs w:val="24"/>
        </w:rPr>
        <w:t xml:space="preserve">dministratorem Pani/Pana danych osobowych jest </w:t>
      </w:r>
      <w:r w:rsidR="00706D32">
        <w:rPr>
          <w:rFonts w:ascii="Times New Roman" w:eastAsia="Times New Roman" w:hAnsi="Times New Roman" w:cs="Times New Roman"/>
          <w:sz w:val="24"/>
          <w:szCs w:val="24"/>
        </w:rPr>
        <w:t>Prezes Zarządu Henryk Maciej Woźniak, zec@zec.com.pl.</w:t>
      </w:r>
      <w:r w:rsidRPr="00620BC5">
        <w:rPr>
          <w:rFonts w:ascii="Times New Roman" w:eastAsia="Times New Roman" w:hAnsi="Times New Roman" w:cs="Times New Roman"/>
          <w:sz w:val="24"/>
          <w:szCs w:val="24"/>
        </w:rPr>
        <w:t xml:space="preserve"> </w:t>
      </w:r>
    </w:p>
    <w:p w14:paraId="5A4E524B" w14:textId="2D305F46" w:rsidR="009C2F91" w:rsidRPr="00DF1FF1" w:rsidRDefault="00E10139" w:rsidP="00583064">
      <w:pPr>
        <w:spacing w:after="120"/>
        <w:ind w:left="283"/>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2) Inspektorem ochrony danych osobowych w </w:t>
      </w:r>
      <w:r w:rsidR="00706D32">
        <w:rPr>
          <w:rFonts w:ascii="Times New Roman" w:eastAsia="Times New Roman" w:hAnsi="Times New Roman" w:cs="Times New Roman"/>
          <w:sz w:val="24"/>
          <w:szCs w:val="24"/>
        </w:rPr>
        <w:t xml:space="preserve">osobie </w:t>
      </w:r>
      <w:r w:rsidR="00706D32" w:rsidRPr="00DF1FF1">
        <w:rPr>
          <w:rFonts w:ascii="Times New Roman" w:eastAsia="Times New Roman" w:hAnsi="Times New Roman" w:cs="Times New Roman"/>
          <w:sz w:val="24"/>
          <w:szCs w:val="24"/>
        </w:rPr>
        <w:t xml:space="preserve">Piotr Leżyński, </w:t>
      </w:r>
      <w:r w:rsidR="00DF1FF1" w:rsidRPr="00DF1FF1">
        <w:rPr>
          <w:rFonts w:ascii="Times New Roman" w:eastAsia="Times New Roman" w:hAnsi="Times New Roman" w:cs="Times New Roman"/>
          <w:sz w:val="24"/>
          <w:szCs w:val="24"/>
        </w:rPr>
        <w:t>iod@zec.com.pl</w:t>
      </w:r>
    </w:p>
    <w:p w14:paraId="09B7DB8B" w14:textId="351A3C17" w:rsidR="009C2F91" w:rsidRPr="00620BC5" w:rsidRDefault="00E10139" w:rsidP="00583064">
      <w:pPr>
        <w:spacing w:after="120"/>
        <w:ind w:left="283"/>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3) Pani/Pana dane osobowe przetwarzane będą na podstawie art. 6 ust. 1 lit. c RODO w celu związanym </w:t>
      </w:r>
      <w:r w:rsidR="0070467B" w:rsidRPr="00620BC5">
        <w:rPr>
          <w:rFonts w:ascii="Times New Roman" w:eastAsia="Times New Roman" w:hAnsi="Times New Roman" w:cs="Times New Roman"/>
          <w:sz w:val="24"/>
          <w:szCs w:val="24"/>
        </w:rPr>
        <w:t>niniejszym postępowaniem;</w:t>
      </w:r>
      <w:r w:rsidRPr="00620BC5">
        <w:rPr>
          <w:rFonts w:ascii="Times New Roman" w:eastAsia="Times New Roman" w:hAnsi="Times New Roman" w:cs="Times New Roman"/>
          <w:sz w:val="24"/>
          <w:szCs w:val="24"/>
        </w:rPr>
        <w:t xml:space="preserve"> </w:t>
      </w:r>
    </w:p>
    <w:p w14:paraId="6D6E243B" w14:textId="50715944" w:rsidR="009C2F91" w:rsidRPr="00620BC5" w:rsidRDefault="00E10139" w:rsidP="00583064">
      <w:pPr>
        <w:spacing w:after="120"/>
        <w:ind w:left="283"/>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4) </w:t>
      </w:r>
      <w:r w:rsidR="003D420A">
        <w:rPr>
          <w:rFonts w:ascii="Times New Roman" w:eastAsia="Times New Roman" w:hAnsi="Times New Roman" w:cs="Times New Roman"/>
          <w:sz w:val="24"/>
          <w:szCs w:val="24"/>
        </w:rPr>
        <w:t>O</w:t>
      </w:r>
      <w:r w:rsidRPr="00620BC5">
        <w:rPr>
          <w:rFonts w:ascii="Times New Roman" w:eastAsia="Times New Roman" w:hAnsi="Times New Roman" w:cs="Times New Roman"/>
          <w:sz w:val="24"/>
          <w:szCs w:val="24"/>
        </w:rPr>
        <w:t>dbiorcami Pani/Pana danych osobowych będą osoby lub podmioty, którym udostępniona zostanie dokumentacja postępowania</w:t>
      </w:r>
      <w:r w:rsidR="0070467B" w:rsidRPr="00620BC5">
        <w:rPr>
          <w:rFonts w:ascii="Times New Roman" w:eastAsia="Times New Roman" w:hAnsi="Times New Roman" w:cs="Times New Roman"/>
          <w:sz w:val="24"/>
          <w:szCs w:val="24"/>
        </w:rPr>
        <w:t>;</w:t>
      </w:r>
    </w:p>
    <w:p w14:paraId="3570E93D" w14:textId="468576CA" w:rsidR="009C2F91" w:rsidRPr="00620BC5" w:rsidRDefault="00E10139" w:rsidP="00583064">
      <w:pPr>
        <w:spacing w:after="120"/>
        <w:ind w:left="283"/>
        <w:jc w:val="both"/>
        <w:rPr>
          <w:rFonts w:ascii="Times New Roman" w:hAnsi="Times New Roman" w:cs="Times New Roman"/>
          <w:sz w:val="24"/>
          <w:szCs w:val="24"/>
        </w:rPr>
      </w:pPr>
      <w:r w:rsidRPr="00620BC5">
        <w:rPr>
          <w:rFonts w:ascii="Times New Roman" w:eastAsia="Times New Roman" w:hAnsi="Times New Roman" w:cs="Times New Roman"/>
          <w:sz w:val="24"/>
          <w:szCs w:val="24"/>
        </w:rPr>
        <w:t>5) Pani/Pana dane osobowe będą przechowywane, przez okres 4 lat od dnia zakończenia postępowania o udzielenie zamówienia, a jeżeli czas trwania umowy przekracza 4 lata, okres przechowywania obejmuje cały czas trwania umowy;</w:t>
      </w:r>
    </w:p>
    <w:p w14:paraId="47B0A21A" w14:textId="17EECD5F" w:rsidR="009C2F91" w:rsidRPr="00620BC5" w:rsidRDefault="00E10139" w:rsidP="00583064">
      <w:pPr>
        <w:spacing w:after="120"/>
        <w:ind w:left="283"/>
        <w:jc w:val="both"/>
        <w:rPr>
          <w:rFonts w:ascii="Times New Roman" w:hAnsi="Times New Roman" w:cs="Times New Roman"/>
          <w:sz w:val="24"/>
          <w:szCs w:val="24"/>
        </w:rPr>
      </w:pPr>
      <w:r w:rsidRPr="00620BC5">
        <w:rPr>
          <w:rFonts w:ascii="Times New Roman" w:eastAsia="Times New Roman" w:hAnsi="Times New Roman" w:cs="Times New Roman"/>
          <w:sz w:val="24"/>
          <w:szCs w:val="24"/>
        </w:rPr>
        <w:t>6)</w:t>
      </w:r>
      <w:r w:rsidR="003D420A">
        <w:rPr>
          <w:rFonts w:ascii="Times New Roman" w:eastAsia="Times New Roman" w:hAnsi="Times New Roman" w:cs="Times New Roman"/>
          <w:sz w:val="24"/>
          <w:szCs w:val="24"/>
        </w:rPr>
        <w:t xml:space="preserve"> O</w:t>
      </w:r>
      <w:r w:rsidRPr="00620BC5">
        <w:rPr>
          <w:rFonts w:ascii="Times New Roman" w:eastAsia="Times New Roman" w:hAnsi="Times New Roman" w:cs="Times New Roman"/>
          <w:sz w:val="24"/>
          <w:szCs w:val="24"/>
        </w:rPr>
        <w:t>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5E478A39" w14:textId="00D7265C" w:rsidR="009C2F91" w:rsidRPr="00620BC5" w:rsidRDefault="00E10139" w:rsidP="00583064">
      <w:pPr>
        <w:spacing w:after="120"/>
        <w:ind w:left="283"/>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7) </w:t>
      </w:r>
      <w:r w:rsidR="003D420A">
        <w:rPr>
          <w:rFonts w:ascii="Times New Roman" w:eastAsia="Times New Roman" w:hAnsi="Times New Roman" w:cs="Times New Roman"/>
          <w:sz w:val="24"/>
          <w:szCs w:val="24"/>
        </w:rPr>
        <w:t>W</w:t>
      </w:r>
      <w:r w:rsidRPr="00620BC5">
        <w:rPr>
          <w:rFonts w:ascii="Times New Roman" w:eastAsia="Times New Roman" w:hAnsi="Times New Roman" w:cs="Times New Roman"/>
          <w:sz w:val="24"/>
          <w:szCs w:val="24"/>
        </w:rPr>
        <w:t xml:space="preserve"> odniesieniu do Pani/Pana danych osobowych decyzje nie będą podejmowane w sposób zautomatyzowany, stosowanie do art. 22 RODO;</w:t>
      </w:r>
    </w:p>
    <w:p w14:paraId="798E912F" w14:textId="3A87BE5E" w:rsidR="009C2F91" w:rsidRPr="00620BC5" w:rsidRDefault="00E10139" w:rsidP="00583064">
      <w:pPr>
        <w:spacing w:after="120"/>
        <w:ind w:left="283"/>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8) </w:t>
      </w:r>
      <w:r w:rsidR="003D420A">
        <w:rPr>
          <w:rFonts w:ascii="Times New Roman" w:eastAsia="Times New Roman" w:hAnsi="Times New Roman" w:cs="Times New Roman"/>
          <w:sz w:val="24"/>
          <w:szCs w:val="24"/>
        </w:rPr>
        <w:t>P</w:t>
      </w:r>
      <w:r w:rsidRPr="00620BC5">
        <w:rPr>
          <w:rFonts w:ascii="Times New Roman" w:eastAsia="Times New Roman" w:hAnsi="Times New Roman" w:cs="Times New Roman"/>
          <w:sz w:val="24"/>
          <w:szCs w:val="24"/>
        </w:rPr>
        <w:t>osiada Pani/Pan:</w:t>
      </w:r>
    </w:p>
    <w:p w14:paraId="6D64A82A" w14:textId="77777777" w:rsidR="009C2F91" w:rsidRPr="00620BC5" w:rsidRDefault="00E10139" w:rsidP="00583064">
      <w:pPr>
        <w:spacing w:after="120"/>
        <w:ind w:left="567"/>
        <w:jc w:val="both"/>
        <w:rPr>
          <w:rFonts w:ascii="Times New Roman" w:hAnsi="Times New Roman" w:cs="Times New Roman"/>
          <w:sz w:val="24"/>
          <w:szCs w:val="24"/>
        </w:rPr>
      </w:pPr>
      <w:r w:rsidRPr="00620BC5">
        <w:rPr>
          <w:rFonts w:ascii="Times New Roman" w:eastAsia="Times New Roman" w:hAnsi="Times New Roman" w:cs="Times New Roman"/>
          <w:sz w:val="24"/>
          <w:szCs w:val="24"/>
        </w:rPr>
        <w:t>a) na podstawie art. 15 RODO prawo dostępu do danych osobowych Pani/Pana dotyczących;</w:t>
      </w:r>
    </w:p>
    <w:p w14:paraId="49944945" w14:textId="77777777" w:rsidR="009C2F91" w:rsidRPr="00620BC5" w:rsidRDefault="00E10139" w:rsidP="00583064">
      <w:pPr>
        <w:spacing w:after="120"/>
        <w:ind w:left="567"/>
        <w:jc w:val="both"/>
        <w:rPr>
          <w:rFonts w:ascii="Times New Roman" w:hAnsi="Times New Roman" w:cs="Times New Roman"/>
          <w:sz w:val="24"/>
          <w:szCs w:val="24"/>
        </w:rPr>
      </w:pPr>
      <w:r w:rsidRPr="00620BC5">
        <w:rPr>
          <w:rFonts w:ascii="Times New Roman" w:eastAsia="Times New Roman" w:hAnsi="Times New Roman" w:cs="Times New Roman"/>
          <w:sz w:val="24"/>
          <w:szCs w:val="24"/>
        </w:rPr>
        <w:t>b) na podstawie art. 16 RODO prawo do sprostowania Pani/Pana danych osobowych**;</w:t>
      </w:r>
    </w:p>
    <w:p w14:paraId="58CBB933" w14:textId="77777777" w:rsidR="009C2F91" w:rsidRPr="00620BC5" w:rsidRDefault="00E10139" w:rsidP="00583064">
      <w:pPr>
        <w:spacing w:after="120"/>
        <w:ind w:left="567"/>
        <w:jc w:val="both"/>
        <w:rPr>
          <w:rFonts w:ascii="Times New Roman" w:hAnsi="Times New Roman" w:cs="Times New Roman"/>
          <w:sz w:val="24"/>
          <w:szCs w:val="24"/>
        </w:rPr>
      </w:pPr>
      <w:r w:rsidRPr="00620BC5">
        <w:rPr>
          <w:rFonts w:ascii="Times New Roman" w:eastAsia="Times New Roman" w:hAnsi="Times New Roman" w:cs="Times New Roman"/>
          <w:sz w:val="24"/>
          <w:szCs w:val="24"/>
        </w:rPr>
        <w:t>c) na podstawie art. 18 RODO prawo żądania od administratora ograniczenia przetwarzania danych osobowych z zastrzeżeniem przypadków, o których mowa wart. 18 ust. 2 RODO ***;</w:t>
      </w:r>
    </w:p>
    <w:p w14:paraId="1A8CD144" w14:textId="77777777" w:rsidR="009C2F91" w:rsidRPr="00620BC5" w:rsidRDefault="00E10139" w:rsidP="00583064">
      <w:pPr>
        <w:spacing w:after="120"/>
        <w:ind w:left="567"/>
        <w:jc w:val="both"/>
        <w:rPr>
          <w:rFonts w:ascii="Times New Roman" w:hAnsi="Times New Roman" w:cs="Times New Roman"/>
          <w:sz w:val="24"/>
          <w:szCs w:val="24"/>
        </w:rPr>
      </w:pPr>
      <w:r w:rsidRPr="00620BC5">
        <w:rPr>
          <w:rFonts w:ascii="Times New Roman" w:eastAsia="Times New Roman" w:hAnsi="Times New Roman" w:cs="Times New Roman"/>
          <w:sz w:val="24"/>
          <w:szCs w:val="24"/>
        </w:rPr>
        <w:t>d) prawo do wniesienia skargi do Prezesa Urzędu Ochrony Danych Osobowych, gdy uzna Pani/Pan, że przetwarzanie danych osobowych Pani/Pana dotyczących narusza przepisy RODO;</w:t>
      </w:r>
    </w:p>
    <w:p w14:paraId="2744DB39" w14:textId="6260D04B" w:rsidR="009C2F91" w:rsidRPr="00620BC5" w:rsidRDefault="00E10139" w:rsidP="00583064">
      <w:pPr>
        <w:spacing w:after="120"/>
        <w:ind w:left="283"/>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9) </w:t>
      </w:r>
      <w:r w:rsidR="003D420A">
        <w:rPr>
          <w:rFonts w:ascii="Times New Roman" w:eastAsia="Times New Roman" w:hAnsi="Times New Roman" w:cs="Times New Roman"/>
          <w:sz w:val="24"/>
          <w:szCs w:val="24"/>
        </w:rPr>
        <w:t>N</w:t>
      </w:r>
      <w:r w:rsidRPr="00620BC5">
        <w:rPr>
          <w:rFonts w:ascii="Times New Roman" w:eastAsia="Times New Roman" w:hAnsi="Times New Roman" w:cs="Times New Roman"/>
          <w:sz w:val="24"/>
          <w:szCs w:val="24"/>
        </w:rPr>
        <w:t>ie przysługuje Pani/Panu:</w:t>
      </w:r>
    </w:p>
    <w:p w14:paraId="179AD20E" w14:textId="77777777" w:rsidR="009C2F91" w:rsidRPr="00620BC5" w:rsidRDefault="00E10139" w:rsidP="00583064">
      <w:pPr>
        <w:spacing w:after="120"/>
        <w:ind w:left="567"/>
        <w:jc w:val="both"/>
        <w:rPr>
          <w:rFonts w:ascii="Times New Roman" w:hAnsi="Times New Roman" w:cs="Times New Roman"/>
          <w:sz w:val="24"/>
          <w:szCs w:val="24"/>
        </w:rPr>
      </w:pPr>
      <w:r w:rsidRPr="00620BC5">
        <w:rPr>
          <w:rFonts w:ascii="Times New Roman" w:eastAsia="Times New Roman" w:hAnsi="Times New Roman" w:cs="Times New Roman"/>
          <w:sz w:val="24"/>
          <w:szCs w:val="24"/>
        </w:rPr>
        <w:t>a) w związku z art. 17 ust. 3 lit. b, d lub e RODO prawo do usunięcia danych osobowych;</w:t>
      </w:r>
    </w:p>
    <w:p w14:paraId="29792D57" w14:textId="77777777" w:rsidR="009C2F91" w:rsidRPr="00620BC5" w:rsidRDefault="00E10139" w:rsidP="00583064">
      <w:pPr>
        <w:spacing w:after="120"/>
        <w:ind w:left="567"/>
        <w:jc w:val="both"/>
        <w:rPr>
          <w:rFonts w:ascii="Times New Roman" w:hAnsi="Times New Roman" w:cs="Times New Roman"/>
          <w:sz w:val="24"/>
          <w:szCs w:val="24"/>
        </w:rPr>
      </w:pPr>
      <w:r w:rsidRPr="00620BC5">
        <w:rPr>
          <w:rFonts w:ascii="Times New Roman" w:eastAsia="Times New Roman" w:hAnsi="Times New Roman" w:cs="Times New Roman"/>
          <w:sz w:val="24"/>
          <w:szCs w:val="24"/>
        </w:rPr>
        <w:t>b) prawo do przenoszenia danych osobowych, o którym mowa w art. 20 RODO;</w:t>
      </w:r>
    </w:p>
    <w:p w14:paraId="28CD3CAC" w14:textId="77777777" w:rsidR="009C2F91" w:rsidRPr="00620BC5" w:rsidRDefault="00E10139" w:rsidP="00583064">
      <w:pPr>
        <w:spacing w:after="120"/>
        <w:ind w:left="567"/>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c) na podstawie art. 21 RODO prawo sprzeciwu, wobec przetwarzania danych osobowych, gdyż podstawą prawną przetwarzania Pani/Pana danych osobowych jest art. 6 ust. 1 lit. c RODO. </w:t>
      </w:r>
    </w:p>
    <w:p w14:paraId="649D52B2" w14:textId="77777777" w:rsidR="009C2F91" w:rsidRPr="00620BC5" w:rsidRDefault="00E10139" w:rsidP="00583064">
      <w:pPr>
        <w:numPr>
          <w:ilvl w:val="0"/>
          <w:numId w:val="9"/>
        </w:numPr>
        <w:spacing w:after="120"/>
        <w:ind w:left="283"/>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W przypadku dojścia do zawarcia umowy dane osobowe osób fizycznych, w szczególności osób reprezentujących oraz wskazanych do kontaktu, związanych z wykonaniem umowy, pozyskane bezpośrednio lub pośrednio, będą przetwarzane przez Strony umowy w celu i okresie jej realizacji, a także w celach związanych z rozliczaniem umowy, celach archiwalnych oraz ustalenia i dochodzenia ewentualnych roszczeń w okresie przewidzianym przepisami prawa, na podstawie i w związku z realizacją obowiązków nałożonych na administratora danych przez te przepisy. Dane te nie będą przedmiotem sprzedaży i udostępniania podmiotom </w:t>
      </w:r>
      <w:r w:rsidRPr="00620BC5">
        <w:rPr>
          <w:rFonts w:ascii="Times New Roman" w:eastAsia="Times New Roman" w:hAnsi="Times New Roman" w:cs="Times New Roman"/>
          <w:sz w:val="24"/>
          <w:szCs w:val="24"/>
        </w:rPr>
        <w:lastRenderedPageBreak/>
        <w:t>zewnętrznym, za wyjątkiem przypadków przewidzianych przepisami prawa, nie będą również przekazywane do państw trzecich i organizacji międzynarodowych.</w:t>
      </w:r>
    </w:p>
    <w:p w14:paraId="027A6A0F" w14:textId="77777777" w:rsidR="009C2F91" w:rsidRPr="00620BC5" w:rsidRDefault="00E10139" w:rsidP="003D420A">
      <w:pPr>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 11) Administrator danych zobowiązuje kontrahenta do poinformowania o zasadach i sposobie przetwarzania danych wszystkie osoby fizyczne zaangażowane w realizację umowy. </w:t>
      </w:r>
    </w:p>
    <w:p w14:paraId="2D436A70" w14:textId="77777777" w:rsidR="009C2F91" w:rsidRPr="00620BC5" w:rsidRDefault="00E10139" w:rsidP="006C4B76">
      <w:pPr>
        <w:jc w:val="both"/>
        <w:rPr>
          <w:rFonts w:ascii="Times New Roman" w:hAnsi="Times New Roman" w:cs="Times New Roman"/>
          <w:sz w:val="24"/>
          <w:szCs w:val="24"/>
        </w:rPr>
      </w:pPr>
      <w:r w:rsidRPr="00620BC5">
        <w:rPr>
          <w:rFonts w:ascii="Times New Roman" w:eastAsia="Times New Roman" w:hAnsi="Times New Roman" w:cs="Times New Roman"/>
          <w:sz w:val="24"/>
          <w:szCs w:val="24"/>
        </w:rPr>
        <w:t>_________</w:t>
      </w:r>
    </w:p>
    <w:p w14:paraId="0E570BE1" w14:textId="77777777" w:rsidR="009C2F91" w:rsidRPr="00620BC5" w:rsidRDefault="00E10139" w:rsidP="006C4B76">
      <w:pPr>
        <w:jc w:val="both"/>
        <w:rPr>
          <w:rFonts w:ascii="Times New Roman" w:hAnsi="Times New Roman" w:cs="Times New Roman"/>
          <w:i/>
          <w:iCs/>
          <w:sz w:val="24"/>
          <w:szCs w:val="24"/>
        </w:rPr>
      </w:pPr>
      <w:r w:rsidRPr="00620BC5">
        <w:rPr>
          <w:rFonts w:ascii="Times New Roman" w:eastAsia="Times New Roman" w:hAnsi="Times New Roman" w:cs="Times New Roman"/>
          <w:i/>
          <w:iCs/>
          <w:sz w:val="24"/>
          <w:szCs w:val="24"/>
        </w:rPr>
        <w:t xml:space="preserve">* Wyjaśnienie: informacja w tym zakresie jest wymagana, jeżeli w odniesieniu do danego administratora lub podmiotu przetwarzającego istnieje obowiązek wyznaczenia inspektora ochrony danych osobowych. </w:t>
      </w:r>
    </w:p>
    <w:p w14:paraId="3C6F8244" w14:textId="77777777" w:rsidR="009C2F91" w:rsidRPr="00620BC5" w:rsidRDefault="00E10139" w:rsidP="006C4B76">
      <w:pPr>
        <w:jc w:val="both"/>
        <w:rPr>
          <w:rFonts w:ascii="Times New Roman" w:hAnsi="Times New Roman" w:cs="Times New Roman"/>
          <w:i/>
          <w:iCs/>
          <w:sz w:val="24"/>
          <w:szCs w:val="24"/>
        </w:rPr>
      </w:pPr>
      <w:r w:rsidRPr="00620BC5">
        <w:rPr>
          <w:rFonts w:ascii="Times New Roman" w:eastAsia="Times New Roman" w:hAnsi="Times New Roman" w:cs="Times New Roman"/>
          <w:i/>
          <w:iCs/>
          <w:sz w:val="24"/>
          <w:szCs w:val="24"/>
        </w:rPr>
        <w:t xml:space="preserve">**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w:t>
      </w:r>
    </w:p>
    <w:p w14:paraId="1CE54824" w14:textId="77777777" w:rsidR="009C2F91" w:rsidRPr="00620BC5" w:rsidRDefault="00E10139" w:rsidP="006C4B76">
      <w:pPr>
        <w:jc w:val="both"/>
        <w:rPr>
          <w:rFonts w:ascii="Times New Roman" w:hAnsi="Times New Roman" w:cs="Times New Roman"/>
          <w:i/>
          <w:iCs/>
          <w:sz w:val="24"/>
          <w:szCs w:val="24"/>
        </w:rPr>
      </w:pPr>
      <w:r w:rsidRPr="00620BC5">
        <w:rPr>
          <w:rFonts w:ascii="Times New Roman" w:eastAsia="Times New Roman" w:hAnsi="Times New Roman" w:cs="Times New Roman"/>
          <w:i/>
          <w:iCs/>
          <w:sz w:val="24"/>
          <w:szCs w:val="24"/>
        </w:rPr>
        <w:t xml:space="preserve">***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230D53F6" w14:textId="77777777" w:rsidR="009C2F91" w:rsidRPr="00620BC5" w:rsidRDefault="00E10139" w:rsidP="006C4B76">
      <w:pPr>
        <w:jc w:val="both"/>
        <w:rPr>
          <w:rFonts w:ascii="Times New Roman" w:hAnsi="Times New Roman" w:cs="Times New Roman"/>
          <w:b/>
          <w:sz w:val="24"/>
          <w:szCs w:val="24"/>
          <w:u w:val="single"/>
        </w:rPr>
      </w:pPr>
      <w:r w:rsidRPr="00620BC5">
        <w:rPr>
          <w:rFonts w:ascii="Times New Roman" w:eastAsia="Times New Roman" w:hAnsi="Times New Roman" w:cs="Times New Roman"/>
          <w:b/>
          <w:sz w:val="24"/>
          <w:szCs w:val="24"/>
          <w:u w:val="single"/>
        </w:rPr>
        <w:t xml:space="preserve"> ZAŁĄCZNIKI DO SWZ</w:t>
      </w:r>
    </w:p>
    <w:p w14:paraId="515AD7C3" w14:textId="77777777" w:rsidR="009C2F91" w:rsidRPr="00620BC5" w:rsidRDefault="00E10139" w:rsidP="006C4B76">
      <w:pPr>
        <w:jc w:val="both"/>
        <w:rPr>
          <w:rFonts w:ascii="Times New Roman" w:hAnsi="Times New Roman" w:cs="Times New Roman"/>
          <w:sz w:val="24"/>
          <w:szCs w:val="24"/>
        </w:rPr>
      </w:pPr>
      <w:r w:rsidRPr="00620BC5">
        <w:rPr>
          <w:rFonts w:ascii="Times New Roman" w:eastAsia="Times New Roman" w:hAnsi="Times New Roman" w:cs="Times New Roman"/>
          <w:sz w:val="24"/>
          <w:szCs w:val="24"/>
        </w:rPr>
        <w:t>Integralną częścią SWZ są załączniki:</w:t>
      </w:r>
    </w:p>
    <w:p w14:paraId="2514340D" w14:textId="53F4D5FB" w:rsidR="009C2F91" w:rsidRPr="00620BC5" w:rsidRDefault="00E10139" w:rsidP="006C4B76">
      <w:pPr>
        <w:numPr>
          <w:ilvl w:val="0"/>
          <w:numId w:val="10"/>
        </w:numPr>
        <w:spacing w:after="0"/>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Załącznik nr 1 do SWZ </w:t>
      </w:r>
      <w:r w:rsidR="00B002CD" w:rsidRPr="00620BC5">
        <w:rPr>
          <w:rFonts w:ascii="Times New Roman" w:eastAsia="Times New Roman" w:hAnsi="Times New Roman" w:cs="Times New Roman"/>
          <w:sz w:val="24"/>
          <w:szCs w:val="24"/>
        </w:rPr>
        <w:t>– Formularz ofertow</w:t>
      </w:r>
      <w:r w:rsidR="00656C3C">
        <w:rPr>
          <w:rFonts w:ascii="Times New Roman" w:eastAsia="Times New Roman" w:hAnsi="Times New Roman" w:cs="Times New Roman"/>
          <w:sz w:val="24"/>
          <w:szCs w:val="24"/>
        </w:rPr>
        <w:t>y</w:t>
      </w:r>
    </w:p>
    <w:p w14:paraId="131D92E5" w14:textId="10A8F9F1" w:rsidR="009C2F91" w:rsidRPr="00620BC5" w:rsidRDefault="00E10139" w:rsidP="006C4B76">
      <w:pPr>
        <w:numPr>
          <w:ilvl w:val="0"/>
          <w:numId w:val="10"/>
        </w:numPr>
        <w:spacing w:after="0"/>
        <w:jc w:val="both"/>
        <w:rPr>
          <w:rFonts w:ascii="Times New Roman" w:hAnsi="Times New Roman" w:cs="Times New Roman"/>
          <w:sz w:val="24"/>
          <w:szCs w:val="24"/>
        </w:rPr>
      </w:pPr>
      <w:r w:rsidRPr="00620BC5">
        <w:rPr>
          <w:rFonts w:ascii="Times New Roman" w:eastAsia="Times New Roman" w:hAnsi="Times New Roman" w:cs="Times New Roman"/>
          <w:sz w:val="24"/>
          <w:szCs w:val="24"/>
        </w:rPr>
        <w:t>Załącznik nr 2 do SWZ – Wzór oświadczenia o braku podstaw do wykluczenia i spełnianiu warunków udziału w postępowaniu</w:t>
      </w:r>
      <w:r w:rsidR="00656C3C">
        <w:rPr>
          <w:rFonts w:ascii="Times New Roman" w:eastAsia="Times New Roman" w:hAnsi="Times New Roman" w:cs="Times New Roman"/>
          <w:sz w:val="24"/>
          <w:szCs w:val="24"/>
        </w:rPr>
        <w:t>.</w:t>
      </w:r>
    </w:p>
    <w:p w14:paraId="7CC04C6A" w14:textId="586CB3E6" w:rsidR="00B002CD" w:rsidRPr="00620BC5" w:rsidRDefault="00B002CD" w:rsidP="006C4B76">
      <w:pPr>
        <w:numPr>
          <w:ilvl w:val="0"/>
          <w:numId w:val="10"/>
        </w:numPr>
        <w:spacing w:after="0"/>
        <w:jc w:val="both"/>
        <w:rPr>
          <w:rFonts w:ascii="Times New Roman" w:hAnsi="Times New Roman" w:cs="Times New Roman"/>
          <w:sz w:val="24"/>
          <w:szCs w:val="24"/>
        </w:rPr>
      </w:pPr>
      <w:r w:rsidRPr="00620BC5">
        <w:rPr>
          <w:rFonts w:ascii="Times New Roman" w:eastAsia="Times New Roman" w:hAnsi="Times New Roman" w:cs="Times New Roman"/>
          <w:sz w:val="24"/>
          <w:szCs w:val="24"/>
        </w:rPr>
        <w:t>Załącznik nr 3 do SWZ</w:t>
      </w:r>
      <w:r w:rsidR="003D420A">
        <w:rPr>
          <w:rFonts w:ascii="Times New Roman" w:eastAsia="Times New Roman" w:hAnsi="Times New Roman" w:cs="Times New Roman"/>
          <w:sz w:val="24"/>
          <w:szCs w:val="24"/>
        </w:rPr>
        <w:t xml:space="preserve"> </w:t>
      </w:r>
      <w:r w:rsidR="00C0789C" w:rsidRPr="00620BC5">
        <w:rPr>
          <w:rFonts w:ascii="Times New Roman" w:eastAsia="Times New Roman" w:hAnsi="Times New Roman" w:cs="Times New Roman"/>
          <w:sz w:val="24"/>
          <w:szCs w:val="24"/>
        </w:rPr>
        <w:t>–</w:t>
      </w:r>
      <w:r w:rsidRPr="00620BC5">
        <w:rPr>
          <w:rFonts w:ascii="Times New Roman" w:eastAsia="Times New Roman" w:hAnsi="Times New Roman" w:cs="Times New Roman"/>
          <w:sz w:val="24"/>
          <w:szCs w:val="24"/>
        </w:rPr>
        <w:t xml:space="preserve"> </w:t>
      </w:r>
      <w:r w:rsidR="00F135FD" w:rsidRPr="00620BC5">
        <w:rPr>
          <w:rFonts w:ascii="Times New Roman" w:eastAsia="Times New Roman" w:hAnsi="Times New Roman" w:cs="Times New Roman"/>
          <w:sz w:val="24"/>
          <w:szCs w:val="24"/>
        </w:rPr>
        <w:t>Wzór w</w:t>
      </w:r>
      <w:r w:rsidRPr="00620BC5">
        <w:rPr>
          <w:rFonts w:ascii="Times New Roman" w:eastAsia="Times New Roman" w:hAnsi="Times New Roman" w:cs="Times New Roman"/>
          <w:sz w:val="24"/>
          <w:szCs w:val="24"/>
        </w:rPr>
        <w:t>ykaz</w:t>
      </w:r>
      <w:r w:rsidR="00F135FD" w:rsidRPr="00620BC5">
        <w:rPr>
          <w:rFonts w:ascii="Times New Roman" w:eastAsia="Times New Roman" w:hAnsi="Times New Roman" w:cs="Times New Roman"/>
          <w:sz w:val="24"/>
          <w:szCs w:val="24"/>
        </w:rPr>
        <w:t>u</w:t>
      </w:r>
      <w:r w:rsidRPr="00620BC5">
        <w:rPr>
          <w:rFonts w:ascii="Times New Roman" w:eastAsia="Times New Roman" w:hAnsi="Times New Roman" w:cs="Times New Roman"/>
          <w:sz w:val="24"/>
          <w:szCs w:val="24"/>
        </w:rPr>
        <w:t xml:space="preserve"> </w:t>
      </w:r>
      <w:r w:rsidR="007B25E6">
        <w:rPr>
          <w:rFonts w:ascii="Times New Roman" w:eastAsia="Times New Roman" w:hAnsi="Times New Roman" w:cs="Times New Roman"/>
          <w:sz w:val="24"/>
          <w:szCs w:val="24"/>
        </w:rPr>
        <w:t>usług</w:t>
      </w:r>
      <w:r w:rsidR="00656C3C">
        <w:rPr>
          <w:rFonts w:ascii="Times New Roman" w:eastAsia="Times New Roman" w:hAnsi="Times New Roman" w:cs="Times New Roman"/>
          <w:sz w:val="24"/>
          <w:szCs w:val="24"/>
        </w:rPr>
        <w:t>.</w:t>
      </w:r>
    </w:p>
    <w:p w14:paraId="09DCBC14" w14:textId="4060F7DB" w:rsidR="00B002CD" w:rsidRPr="00620BC5" w:rsidRDefault="00B002CD" w:rsidP="006C4B76">
      <w:pPr>
        <w:numPr>
          <w:ilvl w:val="0"/>
          <w:numId w:val="10"/>
        </w:numPr>
        <w:spacing w:after="0"/>
        <w:jc w:val="both"/>
        <w:rPr>
          <w:rFonts w:ascii="Times New Roman" w:hAnsi="Times New Roman" w:cs="Times New Roman"/>
          <w:sz w:val="24"/>
          <w:szCs w:val="24"/>
        </w:rPr>
      </w:pPr>
      <w:r w:rsidRPr="00620BC5">
        <w:rPr>
          <w:rFonts w:ascii="Times New Roman" w:eastAsia="Times New Roman" w:hAnsi="Times New Roman" w:cs="Times New Roman"/>
          <w:sz w:val="24"/>
          <w:szCs w:val="24"/>
        </w:rPr>
        <w:t>Załącznik nr 4 do SWZ</w:t>
      </w:r>
      <w:r w:rsidR="003D420A">
        <w:rPr>
          <w:rFonts w:ascii="Times New Roman" w:eastAsia="Times New Roman" w:hAnsi="Times New Roman" w:cs="Times New Roman"/>
          <w:sz w:val="24"/>
          <w:szCs w:val="24"/>
        </w:rPr>
        <w:t xml:space="preserve"> </w:t>
      </w:r>
      <w:r w:rsidR="00C0789C" w:rsidRPr="00620BC5">
        <w:rPr>
          <w:rFonts w:ascii="Times New Roman" w:eastAsia="Times New Roman" w:hAnsi="Times New Roman" w:cs="Times New Roman"/>
          <w:sz w:val="24"/>
          <w:szCs w:val="24"/>
        </w:rPr>
        <w:t>–</w:t>
      </w:r>
      <w:r w:rsidRPr="00620BC5">
        <w:rPr>
          <w:rFonts w:ascii="Times New Roman" w:eastAsia="Times New Roman" w:hAnsi="Times New Roman" w:cs="Times New Roman"/>
          <w:sz w:val="24"/>
          <w:szCs w:val="24"/>
        </w:rPr>
        <w:t xml:space="preserve"> </w:t>
      </w:r>
      <w:r w:rsidR="00F135FD" w:rsidRPr="00620BC5">
        <w:rPr>
          <w:rFonts w:ascii="Times New Roman" w:eastAsia="Times New Roman" w:hAnsi="Times New Roman" w:cs="Times New Roman"/>
          <w:sz w:val="24"/>
          <w:szCs w:val="24"/>
        </w:rPr>
        <w:t>Wzór w</w:t>
      </w:r>
      <w:r w:rsidRPr="00620BC5">
        <w:rPr>
          <w:rFonts w:ascii="Times New Roman" w:eastAsia="Times New Roman" w:hAnsi="Times New Roman" w:cs="Times New Roman"/>
          <w:sz w:val="24"/>
          <w:szCs w:val="24"/>
        </w:rPr>
        <w:t>ykaz</w:t>
      </w:r>
      <w:r w:rsidR="00F135FD" w:rsidRPr="00620BC5">
        <w:rPr>
          <w:rFonts w:ascii="Times New Roman" w:eastAsia="Times New Roman" w:hAnsi="Times New Roman" w:cs="Times New Roman"/>
          <w:sz w:val="24"/>
          <w:szCs w:val="24"/>
        </w:rPr>
        <w:t xml:space="preserve">u </w:t>
      </w:r>
      <w:r w:rsidRPr="00620BC5">
        <w:rPr>
          <w:rFonts w:ascii="Times New Roman" w:eastAsia="Times New Roman" w:hAnsi="Times New Roman" w:cs="Times New Roman"/>
          <w:sz w:val="24"/>
          <w:szCs w:val="24"/>
        </w:rPr>
        <w:t>osób</w:t>
      </w:r>
      <w:r w:rsidR="00656C3C">
        <w:rPr>
          <w:rFonts w:ascii="Times New Roman" w:eastAsia="Times New Roman" w:hAnsi="Times New Roman" w:cs="Times New Roman"/>
          <w:sz w:val="24"/>
          <w:szCs w:val="24"/>
        </w:rPr>
        <w:t>.</w:t>
      </w:r>
    </w:p>
    <w:p w14:paraId="70990932" w14:textId="2FBA0FE6" w:rsidR="009C2F91" w:rsidRPr="00620BC5" w:rsidRDefault="00E10139" w:rsidP="006C4B76">
      <w:pPr>
        <w:numPr>
          <w:ilvl w:val="0"/>
          <w:numId w:val="10"/>
        </w:numPr>
        <w:spacing w:after="0"/>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Załącznik nr </w:t>
      </w:r>
      <w:r w:rsidR="006523EC" w:rsidRPr="00620BC5">
        <w:rPr>
          <w:rFonts w:ascii="Times New Roman" w:eastAsia="Times New Roman" w:hAnsi="Times New Roman" w:cs="Times New Roman"/>
          <w:sz w:val="24"/>
          <w:szCs w:val="24"/>
        </w:rPr>
        <w:t>5</w:t>
      </w:r>
      <w:r w:rsidRPr="00620BC5">
        <w:rPr>
          <w:rFonts w:ascii="Times New Roman" w:eastAsia="Times New Roman" w:hAnsi="Times New Roman" w:cs="Times New Roman"/>
          <w:sz w:val="24"/>
          <w:szCs w:val="24"/>
        </w:rPr>
        <w:t xml:space="preserve"> do SWZ – </w:t>
      </w:r>
      <w:r w:rsidR="00B002CD" w:rsidRPr="00620BC5">
        <w:rPr>
          <w:rFonts w:ascii="Times New Roman" w:eastAsia="Times New Roman" w:hAnsi="Times New Roman" w:cs="Times New Roman"/>
          <w:sz w:val="24"/>
          <w:szCs w:val="24"/>
        </w:rPr>
        <w:t>Projekt Umowy</w:t>
      </w:r>
      <w:r w:rsidR="00656C3C">
        <w:rPr>
          <w:rFonts w:ascii="Times New Roman" w:eastAsia="Times New Roman" w:hAnsi="Times New Roman" w:cs="Times New Roman"/>
          <w:sz w:val="24"/>
          <w:szCs w:val="24"/>
        </w:rPr>
        <w:t>.</w:t>
      </w:r>
    </w:p>
    <w:p w14:paraId="14561E32" w14:textId="76E479F4" w:rsidR="009C2F91" w:rsidRPr="00573620" w:rsidRDefault="00E10139" w:rsidP="006C4B76">
      <w:pPr>
        <w:numPr>
          <w:ilvl w:val="0"/>
          <w:numId w:val="10"/>
        </w:numPr>
        <w:spacing w:after="0"/>
        <w:jc w:val="both"/>
        <w:rPr>
          <w:rFonts w:ascii="Times New Roman" w:hAnsi="Times New Roman" w:cs="Times New Roman"/>
          <w:sz w:val="24"/>
          <w:szCs w:val="24"/>
        </w:rPr>
      </w:pPr>
      <w:r w:rsidRPr="00620BC5">
        <w:rPr>
          <w:rFonts w:ascii="Times New Roman" w:eastAsia="Times New Roman" w:hAnsi="Times New Roman" w:cs="Times New Roman"/>
          <w:sz w:val="24"/>
          <w:szCs w:val="24"/>
        </w:rPr>
        <w:t xml:space="preserve">Załącznik nr </w:t>
      </w:r>
      <w:r w:rsidR="006523EC" w:rsidRPr="00620BC5">
        <w:rPr>
          <w:rFonts w:ascii="Times New Roman" w:eastAsia="Times New Roman" w:hAnsi="Times New Roman" w:cs="Times New Roman"/>
          <w:sz w:val="24"/>
          <w:szCs w:val="24"/>
        </w:rPr>
        <w:t>6</w:t>
      </w:r>
      <w:r w:rsidRPr="00620BC5">
        <w:rPr>
          <w:rFonts w:ascii="Times New Roman" w:eastAsia="Times New Roman" w:hAnsi="Times New Roman" w:cs="Times New Roman"/>
          <w:sz w:val="24"/>
          <w:szCs w:val="24"/>
        </w:rPr>
        <w:t xml:space="preserve"> do SWZ</w:t>
      </w:r>
      <w:r w:rsidR="003D420A">
        <w:rPr>
          <w:rFonts w:ascii="Times New Roman" w:eastAsia="Times New Roman" w:hAnsi="Times New Roman" w:cs="Times New Roman"/>
          <w:sz w:val="24"/>
          <w:szCs w:val="24"/>
        </w:rPr>
        <w:t xml:space="preserve"> </w:t>
      </w:r>
      <w:r w:rsidR="00C0789C" w:rsidRPr="00620BC5">
        <w:rPr>
          <w:rFonts w:ascii="Times New Roman" w:eastAsia="Times New Roman" w:hAnsi="Times New Roman" w:cs="Times New Roman"/>
          <w:sz w:val="24"/>
          <w:szCs w:val="24"/>
        </w:rPr>
        <w:t>–</w:t>
      </w:r>
      <w:r w:rsidRPr="00620BC5">
        <w:rPr>
          <w:rFonts w:ascii="Times New Roman" w:eastAsia="Times New Roman" w:hAnsi="Times New Roman" w:cs="Times New Roman"/>
          <w:sz w:val="24"/>
          <w:szCs w:val="24"/>
        </w:rPr>
        <w:t xml:space="preserve"> </w:t>
      </w:r>
      <w:r w:rsidR="006523EC" w:rsidRPr="00620BC5">
        <w:rPr>
          <w:rFonts w:ascii="Times New Roman" w:eastAsia="Times New Roman" w:hAnsi="Times New Roman" w:cs="Times New Roman"/>
          <w:sz w:val="24"/>
          <w:szCs w:val="24"/>
        </w:rPr>
        <w:t>Opis przedmiotu zamówienia</w:t>
      </w:r>
      <w:r w:rsidR="00522E8B" w:rsidRPr="00620BC5">
        <w:rPr>
          <w:rFonts w:ascii="Times New Roman" w:eastAsia="Times New Roman" w:hAnsi="Times New Roman" w:cs="Times New Roman"/>
          <w:sz w:val="24"/>
          <w:szCs w:val="24"/>
        </w:rPr>
        <w:t>.</w:t>
      </w:r>
    </w:p>
    <w:p w14:paraId="0DCE2F74" w14:textId="21E89569" w:rsidR="00573620" w:rsidRPr="00573620" w:rsidRDefault="00573620" w:rsidP="00573620">
      <w:pPr>
        <w:numPr>
          <w:ilvl w:val="0"/>
          <w:numId w:val="10"/>
        </w:numPr>
        <w:spacing w:after="0"/>
        <w:jc w:val="both"/>
        <w:rPr>
          <w:rFonts w:ascii="Times New Roman" w:hAnsi="Times New Roman" w:cs="Times New Roman"/>
          <w:sz w:val="24"/>
          <w:szCs w:val="24"/>
        </w:rPr>
      </w:pPr>
      <w:r>
        <w:rPr>
          <w:rFonts w:ascii="Times New Roman" w:eastAsia="Times New Roman" w:hAnsi="Times New Roman" w:cs="Times New Roman"/>
          <w:sz w:val="24"/>
          <w:szCs w:val="24"/>
        </w:rPr>
        <w:t>Załącznik nr 7 do SWZ – Wzór potwierdzenia i oświadczenia o odbyciu wizji lokalnej.</w:t>
      </w:r>
    </w:p>
    <w:p w14:paraId="5F791541" w14:textId="77777777" w:rsidR="009C2F91" w:rsidRPr="00620BC5" w:rsidRDefault="009C2F91" w:rsidP="006C4B76">
      <w:pPr>
        <w:rPr>
          <w:rFonts w:ascii="Times New Roman" w:hAnsi="Times New Roman" w:cs="Times New Roman"/>
          <w:sz w:val="24"/>
          <w:szCs w:val="24"/>
        </w:rPr>
      </w:pPr>
    </w:p>
    <w:sectPr w:rsidR="009C2F91" w:rsidRPr="00620BC5">
      <w:headerReference w:type="default" r:id="rId33"/>
      <w:footerReference w:type="even" r:id="rId34"/>
      <w:footerReference w:type="default" r:id="rId35"/>
      <w:pgSz w:w="11906" w:h="16838"/>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1C39" w14:textId="77777777" w:rsidR="00D542B8" w:rsidRDefault="00D542B8">
      <w:pPr>
        <w:spacing w:after="0" w:line="240" w:lineRule="auto"/>
      </w:pPr>
      <w:r>
        <w:separator/>
      </w:r>
    </w:p>
  </w:endnote>
  <w:endnote w:type="continuationSeparator" w:id="0">
    <w:p w14:paraId="54CCE03E" w14:textId="77777777" w:rsidR="00D542B8" w:rsidRDefault="00D54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ść">
    <w:altName w:val="Calibri"/>
    <w:charset w:val="00"/>
    <w:family w:val="auto"/>
    <w:pitch w:val="default"/>
  </w:font>
  <w:font w:name="CIDFont+F1">
    <w:altName w:val="Hiragino Sans"/>
    <w:charset w:val="80"/>
    <w:family w:val="auto"/>
    <w:pitch w:val="default"/>
    <w:sig w:usb0="00000000" w:usb1="00000000" w:usb2="00000010" w:usb3="00000000" w:csb0="0002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125262123"/>
      <w:docPartObj>
        <w:docPartGallery w:val="Page Numbers (Bottom of Page)"/>
        <w:docPartUnique/>
      </w:docPartObj>
    </w:sdtPr>
    <w:sdtContent>
      <w:p w14:paraId="0DAE21B0" w14:textId="306C21B9" w:rsidR="00920513" w:rsidRDefault="00920513" w:rsidP="003A1097">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312FB136" w14:textId="77777777" w:rsidR="00920513" w:rsidRDefault="009205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1034311058"/>
      <w:docPartObj>
        <w:docPartGallery w:val="Page Numbers (Bottom of Page)"/>
        <w:docPartUnique/>
      </w:docPartObj>
    </w:sdtPr>
    <w:sdtContent>
      <w:p w14:paraId="2521BCD9" w14:textId="0596093D" w:rsidR="00920513" w:rsidRDefault="00920513" w:rsidP="003A1097">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278B46A4" w14:textId="77777777" w:rsidR="00920513" w:rsidRDefault="009205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6F0B8" w14:textId="77777777" w:rsidR="00D542B8" w:rsidRDefault="00D542B8">
      <w:pPr>
        <w:spacing w:after="0" w:line="240" w:lineRule="auto"/>
      </w:pPr>
      <w:r>
        <w:separator/>
      </w:r>
    </w:p>
  </w:footnote>
  <w:footnote w:type="continuationSeparator" w:id="0">
    <w:p w14:paraId="3CEE688F" w14:textId="77777777" w:rsidR="00D542B8" w:rsidRDefault="00D54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D41D" w14:textId="58942549" w:rsidR="009C2F91" w:rsidRDefault="00185C52" w:rsidP="00185C52">
    <w:pPr>
      <w:pStyle w:val="Nagwek"/>
      <w:tabs>
        <w:tab w:val="clear" w:pos="4844"/>
        <w:tab w:val="clear" w:pos="9689"/>
        <w:tab w:val="left" w:pos="3866"/>
      </w:tabs>
    </w:pPr>
    <w:r>
      <w:t xml:space="preserve">    </w:t>
    </w:r>
  </w:p>
  <w:p w14:paraId="77CAEFC2" w14:textId="77777777" w:rsidR="00D81672" w:rsidRDefault="00D816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2717C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87A8A3"/>
    <w:multiLevelType w:val="singleLevel"/>
    <w:tmpl w:val="E387A8A3"/>
    <w:lvl w:ilvl="0">
      <w:start w:val="3"/>
      <w:numFmt w:val="decimal"/>
      <w:suff w:val="space"/>
      <w:lvlText w:val="%1."/>
      <w:lvlJc w:val="left"/>
    </w:lvl>
  </w:abstractNum>
  <w:abstractNum w:abstractNumId="2" w15:restartNumberingAfterBreak="0">
    <w:nsid w:val="02A205A8"/>
    <w:multiLevelType w:val="singleLevel"/>
    <w:tmpl w:val="02A205A8"/>
    <w:lvl w:ilvl="0">
      <w:start w:val="4"/>
      <w:numFmt w:val="decimal"/>
      <w:suff w:val="space"/>
      <w:lvlText w:val="%1)"/>
      <w:lvlJc w:val="left"/>
    </w:lvl>
  </w:abstractNum>
  <w:abstractNum w:abstractNumId="3" w15:restartNumberingAfterBreak="0">
    <w:nsid w:val="03494873"/>
    <w:multiLevelType w:val="multilevel"/>
    <w:tmpl w:val="67B27DC6"/>
    <w:lvl w:ilvl="0">
      <w:start w:val="1"/>
      <w:numFmt w:val="decimal"/>
      <w:lvlText w:val="%1)"/>
      <w:lvlJc w:val="left"/>
      <w:pPr>
        <w:tabs>
          <w:tab w:val="left" w:pos="845"/>
        </w:tabs>
        <w:ind w:left="845" w:hanging="425"/>
      </w:pPr>
      <w:rPr>
        <w:rFonts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3E46B60"/>
    <w:multiLevelType w:val="hybridMultilevel"/>
    <w:tmpl w:val="732E2A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4334727"/>
    <w:multiLevelType w:val="hybridMultilevel"/>
    <w:tmpl w:val="D80E2224"/>
    <w:lvl w:ilvl="0" w:tplc="04150017">
      <w:start w:val="1"/>
      <w:numFmt w:val="lowerLetter"/>
      <w:lvlText w:val="%1)"/>
      <w:lvlJc w:val="left"/>
      <w:pPr>
        <w:ind w:left="1068" w:hanging="360"/>
      </w:pPr>
    </w:lvl>
    <w:lvl w:ilvl="1" w:tplc="5A48FC70">
      <w:start w:val="3"/>
      <w:numFmt w:val="bullet"/>
      <w:lvlText w:val=""/>
      <w:lvlJc w:val="left"/>
      <w:pPr>
        <w:ind w:left="1788" w:hanging="360"/>
      </w:pPr>
      <w:rPr>
        <w:rFonts w:ascii="Symbol" w:eastAsia="SimSun" w:hAnsi="Symbol" w:cs="Times New Roman"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4BE126B"/>
    <w:multiLevelType w:val="hybridMultilevel"/>
    <w:tmpl w:val="A9FCAEC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8EE44B0"/>
    <w:multiLevelType w:val="multilevel"/>
    <w:tmpl w:val="946C7A7C"/>
    <w:lvl w:ilvl="0">
      <w:start w:val="10"/>
      <w:numFmt w:val="decimal"/>
      <w:suff w:val="space"/>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DBA55B7"/>
    <w:multiLevelType w:val="hybridMultilevel"/>
    <w:tmpl w:val="3A10DEE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12F20817"/>
    <w:multiLevelType w:val="hybridMultilevel"/>
    <w:tmpl w:val="F09EA2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50017">
      <w:start w:val="1"/>
      <w:numFmt w:val="lowerLetter"/>
      <w:lvlText w:val="%3)"/>
      <w:lvlJc w:val="left"/>
      <w:pPr>
        <w:ind w:left="2340" w:hanging="36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4FD58A4"/>
    <w:multiLevelType w:val="hybridMultilevel"/>
    <w:tmpl w:val="B25C08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6CC4F1C"/>
    <w:multiLevelType w:val="hybridMultilevel"/>
    <w:tmpl w:val="69AA1ABE"/>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1A4E550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A46D74"/>
    <w:multiLevelType w:val="multilevel"/>
    <w:tmpl w:val="7DB2BB5A"/>
    <w:lvl w:ilvl="0">
      <w:start w:val="2"/>
      <w:numFmt w:val="decimal"/>
      <w:suff w:val="space"/>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21810E7A"/>
    <w:multiLevelType w:val="hybridMultilevel"/>
    <w:tmpl w:val="17660350"/>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22F70A1D"/>
    <w:multiLevelType w:val="multilevel"/>
    <w:tmpl w:val="22F70A1D"/>
    <w:lvl w:ilvl="0">
      <w:start w:val="1"/>
      <w:numFmt w:val="lowerRoman"/>
      <w:lvlText w:val="(%1)"/>
      <w:lvlJc w:val="left"/>
      <w:pPr>
        <w:ind w:left="1400" w:hanging="720"/>
      </w:pPr>
      <w:rPr>
        <w:rFonts w:hint="default"/>
      </w:r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16" w15:restartNumberingAfterBreak="0">
    <w:nsid w:val="23BC160F"/>
    <w:multiLevelType w:val="multilevel"/>
    <w:tmpl w:val="E5BAD748"/>
    <w:lvl w:ilvl="0">
      <w:start w:val="1"/>
      <w:numFmt w:val="lowerLetter"/>
      <w:lvlText w:val="%1)"/>
      <w:lvlJc w:val="left"/>
      <w:pPr>
        <w:tabs>
          <w:tab w:val="num" w:pos="0"/>
        </w:tabs>
        <w:ind w:left="425" w:hanging="425"/>
      </w:pPr>
      <w:rPr>
        <w:rFonts w:ascii="Times New Roman" w:hAnsi="Times New Roman"/>
        <w:sz w:val="22"/>
        <w:szCs w:val="22"/>
      </w:rPr>
    </w:lvl>
    <w:lvl w:ilvl="1">
      <w:start w:val="1"/>
      <w:numFmt w:val="decimal"/>
      <w:lvlText w:val="."/>
      <w:lvlJc w:val="left"/>
      <w:pPr>
        <w:tabs>
          <w:tab w:val="num" w:pos="0"/>
        </w:tabs>
        <w:ind w:left="1080" w:hanging="360"/>
      </w:pPr>
    </w:lvl>
    <w:lvl w:ilvl="2">
      <w:start w:val="1"/>
      <w:numFmt w:val="decimal"/>
      <w:lvlText w:val="."/>
      <w:lvlJc w:val="left"/>
      <w:pPr>
        <w:tabs>
          <w:tab w:val="num" w:pos="0"/>
        </w:tabs>
        <w:ind w:left="1440" w:hanging="360"/>
      </w:pPr>
    </w:lvl>
    <w:lvl w:ilvl="3">
      <w:start w:val="1"/>
      <w:numFmt w:val="decimal"/>
      <w:lvlText w:val="."/>
      <w:lvlJc w:val="left"/>
      <w:pPr>
        <w:tabs>
          <w:tab w:val="num" w:pos="0"/>
        </w:tabs>
        <w:ind w:left="1800" w:hanging="360"/>
      </w:pPr>
    </w:lvl>
    <w:lvl w:ilvl="4">
      <w:start w:val="1"/>
      <w:numFmt w:val="decimal"/>
      <w:lvlText w:val="."/>
      <w:lvlJc w:val="left"/>
      <w:pPr>
        <w:tabs>
          <w:tab w:val="num" w:pos="0"/>
        </w:tabs>
        <w:ind w:left="2160" w:hanging="360"/>
      </w:pPr>
    </w:lvl>
    <w:lvl w:ilvl="5">
      <w:start w:val="1"/>
      <w:numFmt w:val="decimal"/>
      <w:lvlText w:val="."/>
      <w:lvlJc w:val="left"/>
      <w:pPr>
        <w:tabs>
          <w:tab w:val="num" w:pos="0"/>
        </w:tabs>
        <w:ind w:left="2520" w:hanging="360"/>
      </w:pPr>
    </w:lvl>
    <w:lvl w:ilvl="6">
      <w:start w:val="1"/>
      <w:numFmt w:val="decimal"/>
      <w:lvlText w:val="."/>
      <w:lvlJc w:val="left"/>
      <w:pPr>
        <w:tabs>
          <w:tab w:val="num" w:pos="0"/>
        </w:tabs>
        <w:ind w:left="2880" w:hanging="360"/>
      </w:pPr>
    </w:lvl>
    <w:lvl w:ilvl="7">
      <w:start w:val="1"/>
      <w:numFmt w:val="decimal"/>
      <w:lvlText w:val="."/>
      <w:lvlJc w:val="left"/>
      <w:pPr>
        <w:tabs>
          <w:tab w:val="num" w:pos="0"/>
        </w:tabs>
        <w:ind w:left="3240" w:hanging="360"/>
      </w:pPr>
    </w:lvl>
    <w:lvl w:ilvl="8">
      <w:start w:val="1"/>
      <w:numFmt w:val="decimal"/>
      <w:lvlText w:val="."/>
      <w:lvlJc w:val="left"/>
      <w:pPr>
        <w:tabs>
          <w:tab w:val="num" w:pos="0"/>
        </w:tabs>
        <w:ind w:left="3600" w:hanging="360"/>
      </w:pPr>
    </w:lvl>
  </w:abstractNum>
  <w:abstractNum w:abstractNumId="17" w15:restartNumberingAfterBreak="0">
    <w:nsid w:val="243D6F55"/>
    <w:multiLevelType w:val="multilevel"/>
    <w:tmpl w:val="A5F2E75C"/>
    <w:lvl w:ilvl="0">
      <w:start w:val="1"/>
      <w:numFmt w:val="decimal"/>
      <w:suff w:val="space"/>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24A0369A"/>
    <w:multiLevelType w:val="hybridMultilevel"/>
    <w:tmpl w:val="16200A52"/>
    <w:lvl w:ilvl="0" w:tplc="04150011">
      <w:start w:val="1"/>
      <w:numFmt w:val="decimal"/>
      <w:lvlText w:val="%1)"/>
      <w:lvlJc w:val="left"/>
      <w:pPr>
        <w:ind w:left="1440" w:hanging="360"/>
      </w:pPr>
    </w:lvl>
    <w:lvl w:ilvl="1" w:tplc="04150011">
      <w:start w:val="1"/>
      <w:numFmt w:val="decimal"/>
      <w:lvlText w:val="%2)"/>
      <w:lvlJc w:val="left"/>
      <w:pPr>
        <w:ind w:left="72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A146ED4"/>
    <w:multiLevelType w:val="multilevel"/>
    <w:tmpl w:val="2A146ED4"/>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Letter"/>
      <w:lvlText w:val="%3)"/>
      <w:lvlJc w:val="lef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2E7C13F7"/>
    <w:multiLevelType w:val="multilevel"/>
    <w:tmpl w:val="5492EE40"/>
    <w:lvl w:ilvl="0">
      <w:start w:val="3"/>
      <w:numFmt w:val="upperLetter"/>
      <w:suff w:val="space"/>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1" w15:restartNumberingAfterBreak="0">
    <w:nsid w:val="350E11D7"/>
    <w:multiLevelType w:val="hybridMultilevel"/>
    <w:tmpl w:val="A4421E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9E1CEB"/>
    <w:multiLevelType w:val="hybridMultilevel"/>
    <w:tmpl w:val="411C6202"/>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3" w15:restartNumberingAfterBreak="0">
    <w:nsid w:val="3A877D54"/>
    <w:multiLevelType w:val="hybridMultilevel"/>
    <w:tmpl w:val="71D2FEA0"/>
    <w:lvl w:ilvl="0" w:tplc="04150011">
      <w:start w:val="1"/>
      <w:numFmt w:val="decimal"/>
      <w:lvlText w:val="%1)"/>
      <w:lvlJc w:val="left"/>
      <w:pPr>
        <w:ind w:left="785" w:hanging="360"/>
      </w:pPr>
    </w:lvl>
    <w:lvl w:ilvl="1" w:tplc="D5247D98">
      <w:start w:val="1"/>
      <w:numFmt w:val="lowerLetter"/>
      <w:lvlText w:val="%2)"/>
      <w:lvlJc w:val="left"/>
      <w:pPr>
        <w:ind w:left="1505" w:hanging="360"/>
      </w:pPr>
      <w:rPr>
        <w:rFonts w:eastAsia="SimSun" w:hint="default"/>
        <w:color w:val="000000" w:themeColor="text1"/>
      </w:r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4" w15:restartNumberingAfterBreak="0">
    <w:nsid w:val="3B1C68A7"/>
    <w:multiLevelType w:val="multilevel"/>
    <w:tmpl w:val="1D42E71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ascii="Times New Roman" w:hAnsi="Times New Roman" w:cs="Times New Roman" w:hint="default"/>
        <w:b w:val="0"/>
        <w:bCs/>
        <w:i w:val="0"/>
        <w:iCs w:val="0"/>
        <w:color w:val="auto"/>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C666317"/>
    <w:multiLevelType w:val="hybridMultilevel"/>
    <w:tmpl w:val="49DC0FC0"/>
    <w:lvl w:ilvl="0" w:tplc="99F2822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3F6007C7"/>
    <w:multiLevelType w:val="multilevel"/>
    <w:tmpl w:val="3A3EC8FE"/>
    <w:lvl w:ilvl="0">
      <w:start w:val="1"/>
      <w:numFmt w:val="decimal"/>
      <w:lvlText w:val="%1."/>
      <w:lvlJc w:val="left"/>
      <w:pPr>
        <w:ind w:left="567" w:hanging="567"/>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1615ADB"/>
    <w:multiLevelType w:val="singleLevel"/>
    <w:tmpl w:val="41615ADB"/>
    <w:lvl w:ilvl="0">
      <w:start w:val="1"/>
      <w:numFmt w:val="lowerRoman"/>
      <w:suff w:val="space"/>
      <w:lvlText w:val="%1."/>
      <w:lvlJc w:val="left"/>
    </w:lvl>
  </w:abstractNum>
  <w:abstractNum w:abstractNumId="28" w15:restartNumberingAfterBreak="0">
    <w:nsid w:val="48147617"/>
    <w:multiLevelType w:val="hybridMultilevel"/>
    <w:tmpl w:val="7C7C467E"/>
    <w:lvl w:ilvl="0" w:tplc="D83ABF10">
      <w:start w:val="1"/>
      <w:numFmt w:val="lowerLetter"/>
      <w:lvlText w:val="%1)"/>
      <w:lvlJc w:val="left"/>
      <w:pPr>
        <w:ind w:left="1778" w:hanging="360"/>
      </w:pPr>
      <w:rPr>
        <w:b w:val="0"/>
        <w:bCs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9" w15:restartNumberingAfterBreak="0">
    <w:nsid w:val="4D573A56"/>
    <w:multiLevelType w:val="multilevel"/>
    <w:tmpl w:val="537295E2"/>
    <w:lvl w:ilvl="0">
      <w:start w:val="1"/>
      <w:numFmt w:val="lowerLetter"/>
      <w:suff w:val="space"/>
      <w:lvlText w:val="%1)"/>
      <w:lvlJc w:val="left"/>
      <w:pPr>
        <w:ind w:left="840"/>
      </w:p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0" w15:restartNumberingAfterBreak="0">
    <w:nsid w:val="4F90052E"/>
    <w:multiLevelType w:val="multilevel"/>
    <w:tmpl w:val="4F90052E"/>
    <w:lvl w:ilvl="0">
      <w:start w:val="1"/>
      <w:numFmt w:val="upperLetter"/>
      <w:lvlText w:val="%1)"/>
      <w:lvlJc w:val="left"/>
      <w:pPr>
        <w:ind w:left="680" w:hanging="360"/>
      </w:pPr>
      <w:rPr>
        <w:rFonts w:hint="default"/>
      </w:rPr>
    </w:lvl>
    <w:lvl w:ilvl="1">
      <w:start w:val="1"/>
      <w:numFmt w:val="lowerLetter"/>
      <w:lvlText w:val="%2."/>
      <w:lvlJc w:val="left"/>
      <w:pPr>
        <w:ind w:left="1400" w:hanging="360"/>
      </w:pPr>
    </w:lvl>
    <w:lvl w:ilvl="2">
      <w:start w:val="1"/>
      <w:numFmt w:val="lowerRoman"/>
      <w:lvlText w:val="%3."/>
      <w:lvlJc w:val="right"/>
      <w:pPr>
        <w:ind w:left="2120" w:hanging="180"/>
      </w:pPr>
    </w:lvl>
    <w:lvl w:ilvl="3">
      <w:start w:val="1"/>
      <w:numFmt w:val="decimal"/>
      <w:lvlText w:val="%4."/>
      <w:lvlJc w:val="left"/>
      <w:pPr>
        <w:ind w:left="2840" w:hanging="360"/>
      </w:pPr>
    </w:lvl>
    <w:lvl w:ilvl="4">
      <w:start w:val="1"/>
      <w:numFmt w:val="lowerLetter"/>
      <w:lvlText w:val="%5."/>
      <w:lvlJc w:val="left"/>
      <w:pPr>
        <w:ind w:left="3560" w:hanging="360"/>
      </w:pPr>
    </w:lvl>
    <w:lvl w:ilvl="5">
      <w:start w:val="1"/>
      <w:numFmt w:val="lowerRoman"/>
      <w:lvlText w:val="%6."/>
      <w:lvlJc w:val="right"/>
      <w:pPr>
        <w:ind w:left="4280" w:hanging="180"/>
      </w:pPr>
    </w:lvl>
    <w:lvl w:ilvl="6">
      <w:start w:val="1"/>
      <w:numFmt w:val="decimal"/>
      <w:lvlText w:val="%7."/>
      <w:lvlJc w:val="left"/>
      <w:pPr>
        <w:ind w:left="5000" w:hanging="360"/>
      </w:pPr>
    </w:lvl>
    <w:lvl w:ilvl="7">
      <w:start w:val="1"/>
      <w:numFmt w:val="lowerLetter"/>
      <w:lvlText w:val="%8."/>
      <w:lvlJc w:val="left"/>
      <w:pPr>
        <w:ind w:left="5720" w:hanging="360"/>
      </w:pPr>
    </w:lvl>
    <w:lvl w:ilvl="8">
      <w:start w:val="1"/>
      <w:numFmt w:val="lowerRoman"/>
      <w:lvlText w:val="%9."/>
      <w:lvlJc w:val="right"/>
      <w:pPr>
        <w:ind w:left="6440" w:hanging="180"/>
      </w:pPr>
    </w:lvl>
  </w:abstractNum>
  <w:abstractNum w:abstractNumId="31" w15:restartNumberingAfterBreak="0">
    <w:nsid w:val="50CD0A1B"/>
    <w:multiLevelType w:val="hybridMultilevel"/>
    <w:tmpl w:val="3A10DEE8"/>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2" w15:restartNumberingAfterBreak="0">
    <w:nsid w:val="529905B9"/>
    <w:multiLevelType w:val="hybridMultilevel"/>
    <w:tmpl w:val="F29C0E3E"/>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54557B01"/>
    <w:multiLevelType w:val="multilevel"/>
    <w:tmpl w:val="C2A25162"/>
    <w:lvl w:ilvl="0">
      <w:start w:val="17"/>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val="0"/>
        <w:bCs w:val="0"/>
        <w:i w:val="0"/>
        <w:i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554B6FD9"/>
    <w:multiLevelType w:val="multilevel"/>
    <w:tmpl w:val="7472BC80"/>
    <w:lvl w:ilvl="0">
      <w:start w:val="1"/>
      <w:numFmt w:val="decimal"/>
      <w:suff w:val="space"/>
      <w:lvlText w:val="%1)"/>
      <w:lvlJc w:val="left"/>
      <w:rPr>
        <w:b/>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5" w15:restartNumberingAfterBreak="0">
    <w:nsid w:val="577028E0"/>
    <w:multiLevelType w:val="multilevel"/>
    <w:tmpl w:val="8F986798"/>
    <w:lvl w:ilvl="0">
      <w:start w:val="1"/>
      <w:numFmt w:val="lowerLetter"/>
      <w:lvlText w:val="%1)"/>
      <w:lvlJc w:val="left"/>
      <w:pPr>
        <w:tabs>
          <w:tab w:val="num" w:pos="0"/>
        </w:tabs>
        <w:ind w:left="425" w:hanging="425"/>
      </w:pPr>
    </w:lvl>
    <w:lvl w:ilvl="1">
      <w:start w:val="1"/>
      <w:numFmt w:val="decimal"/>
      <w:lvlText w:val="."/>
      <w:lvlJc w:val="left"/>
      <w:pPr>
        <w:tabs>
          <w:tab w:val="num" w:pos="0"/>
        </w:tabs>
        <w:ind w:left="1080" w:hanging="360"/>
      </w:pPr>
    </w:lvl>
    <w:lvl w:ilvl="2">
      <w:start w:val="1"/>
      <w:numFmt w:val="decimal"/>
      <w:lvlText w:val="."/>
      <w:lvlJc w:val="left"/>
      <w:pPr>
        <w:tabs>
          <w:tab w:val="num" w:pos="0"/>
        </w:tabs>
        <w:ind w:left="1440" w:hanging="360"/>
      </w:pPr>
    </w:lvl>
    <w:lvl w:ilvl="3">
      <w:start w:val="1"/>
      <w:numFmt w:val="decimal"/>
      <w:lvlText w:val="."/>
      <w:lvlJc w:val="left"/>
      <w:pPr>
        <w:tabs>
          <w:tab w:val="num" w:pos="0"/>
        </w:tabs>
        <w:ind w:left="1800" w:hanging="360"/>
      </w:pPr>
    </w:lvl>
    <w:lvl w:ilvl="4">
      <w:start w:val="1"/>
      <w:numFmt w:val="decimal"/>
      <w:lvlText w:val="."/>
      <w:lvlJc w:val="left"/>
      <w:pPr>
        <w:tabs>
          <w:tab w:val="num" w:pos="0"/>
        </w:tabs>
        <w:ind w:left="2160" w:hanging="360"/>
      </w:pPr>
    </w:lvl>
    <w:lvl w:ilvl="5">
      <w:start w:val="1"/>
      <w:numFmt w:val="decimal"/>
      <w:lvlText w:val="."/>
      <w:lvlJc w:val="left"/>
      <w:pPr>
        <w:tabs>
          <w:tab w:val="num" w:pos="0"/>
        </w:tabs>
        <w:ind w:left="2520" w:hanging="360"/>
      </w:pPr>
    </w:lvl>
    <w:lvl w:ilvl="6">
      <w:start w:val="1"/>
      <w:numFmt w:val="decimal"/>
      <w:lvlText w:val="."/>
      <w:lvlJc w:val="left"/>
      <w:pPr>
        <w:tabs>
          <w:tab w:val="num" w:pos="0"/>
        </w:tabs>
        <w:ind w:left="2880" w:hanging="360"/>
      </w:pPr>
    </w:lvl>
    <w:lvl w:ilvl="7">
      <w:start w:val="1"/>
      <w:numFmt w:val="decimal"/>
      <w:lvlText w:val="."/>
      <w:lvlJc w:val="left"/>
      <w:pPr>
        <w:tabs>
          <w:tab w:val="num" w:pos="0"/>
        </w:tabs>
        <w:ind w:left="3240" w:hanging="360"/>
      </w:pPr>
    </w:lvl>
    <w:lvl w:ilvl="8">
      <w:start w:val="1"/>
      <w:numFmt w:val="decimal"/>
      <w:lvlText w:val="."/>
      <w:lvlJc w:val="left"/>
      <w:pPr>
        <w:tabs>
          <w:tab w:val="num" w:pos="0"/>
        </w:tabs>
        <w:ind w:left="3600" w:hanging="360"/>
      </w:pPr>
    </w:lvl>
  </w:abstractNum>
  <w:abstractNum w:abstractNumId="36" w15:restartNumberingAfterBreak="0">
    <w:nsid w:val="5BBC0C33"/>
    <w:multiLevelType w:val="multilevel"/>
    <w:tmpl w:val="5BBC0C33"/>
    <w:lvl w:ilvl="0">
      <w:start w:val="2"/>
      <w:numFmt w:val="upperLetter"/>
      <w:lvlText w:val="%1)"/>
      <w:lvlJc w:val="left"/>
      <w:pPr>
        <w:ind w:left="502" w:hanging="360"/>
      </w:pPr>
      <w:rPr>
        <w:rFonts w:eastAsia="Calibri" w:hint="default"/>
        <w:b w:val="0"/>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7" w15:restartNumberingAfterBreak="0">
    <w:nsid w:val="635A5034"/>
    <w:multiLevelType w:val="multilevel"/>
    <w:tmpl w:val="35206FBC"/>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8" w15:restartNumberingAfterBreak="0">
    <w:nsid w:val="64100D9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64BF35E4"/>
    <w:multiLevelType w:val="multilevel"/>
    <w:tmpl w:val="64BF35E4"/>
    <w:lvl w:ilvl="0">
      <w:start w:val="1"/>
      <w:numFmt w:val="lowerRoman"/>
      <w:lvlText w:val="(%1)"/>
      <w:lvlJc w:val="left"/>
      <w:pPr>
        <w:ind w:left="1222" w:hanging="72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0" w15:restartNumberingAfterBreak="0">
    <w:nsid w:val="65EB3A45"/>
    <w:multiLevelType w:val="multilevel"/>
    <w:tmpl w:val="333C1698"/>
    <w:lvl w:ilvl="0">
      <w:start w:val="4"/>
      <w:numFmt w:val="decimal"/>
      <w:suff w:val="space"/>
      <w:lvlText w:val="%1)"/>
      <w:lvlJc w:val="left"/>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1" w15:restartNumberingAfterBreak="0">
    <w:nsid w:val="6CB40619"/>
    <w:multiLevelType w:val="multilevel"/>
    <w:tmpl w:val="6CB40619"/>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6E0F0465"/>
    <w:multiLevelType w:val="hybridMultilevel"/>
    <w:tmpl w:val="94BA1F4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3" w15:restartNumberingAfterBreak="0">
    <w:nsid w:val="744D7B91"/>
    <w:multiLevelType w:val="hybridMultilevel"/>
    <w:tmpl w:val="3A10DEE8"/>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4" w15:restartNumberingAfterBreak="0">
    <w:nsid w:val="77F6790D"/>
    <w:multiLevelType w:val="multilevel"/>
    <w:tmpl w:val="D592FC34"/>
    <w:lvl w:ilvl="0">
      <w:start w:val="1"/>
      <w:numFmt w:val="decimal"/>
      <w:lvlText w:val="%1."/>
      <w:lvlJc w:val="left"/>
      <w:pPr>
        <w:ind w:left="360" w:hanging="360"/>
      </w:pPr>
      <w:rPr>
        <w:w w:val="100"/>
        <w:sz w:val="20"/>
        <w:szCs w:val="20"/>
      </w:rPr>
    </w:lvl>
    <w:lvl w:ilvl="1">
      <w:start w:val="1"/>
      <w:numFmt w:val="decimal"/>
      <w:suff w:val="space"/>
      <w:lvlText w:val="%1.%2."/>
      <w:lvlJc w:val="left"/>
      <w:pPr>
        <w:ind w:left="792" w:hanging="432"/>
      </w:pPr>
      <w:rPr>
        <w:b w:val="0"/>
        <w:bCs w:val="0"/>
        <w:strike w:val="0"/>
        <w:dstrike w:val="0"/>
        <w:spacing w:val="0"/>
        <w:w w:val="100"/>
        <w:sz w:val="20"/>
        <w:szCs w:val="20"/>
        <w:u w:val="none"/>
        <w:effect w:val="none"/>
      </w:rPr>
    </w:lvl>
    <w:lvl w:ilvl="2">
      <w:start w:val="1"/>
      <w:numFmt w:val="decimal"/>
      <w:suff w:val="space"/>
      <w:lvlText w:val="%1.%2.%3."/>
      <w:lvlJc w:val="left"/>
      <w:pPr>
        <w:ind w:left="1224" w:hanging="504"/>
      </w:pPr>
      <w:rPr>
        <w:b w:val="0"/>
        <w:bCs w:val="0"/>
        <w:i w:val="0"/>
        <w:iCs w:val="0"/>
        <w:sz w:val="20"/>
        <w:szCs w:val="20"/>
      </w:rPr>
    </w:lvl>
    <w:lvl w:ilvl="3">
      <w:start w:val="1"/>
      <w:numFmt w:val="decimal"/>
      <w:suff w:val="space"/>
      <w:lvlText w:val="%1.%2.%3.%4."/>
      <w:lvlJc w:val="left"/>
      <w:pPr>
        <w:ind w:left="1728" w:hanging="648"/>
      </w:pPr>
      <w:rPr>
        <w:b w:val="0"/>
        <w:bCs w:val="0"/>
      </w:rPr>
    </w:lvl>
    <w:lvl w:ilvl="4">
      <w:start w:val="1"/>
      <w:numFmt w:val="decimal"/>
      <w:lvlText w:val="%1.%2.%3.%4.%5."/>
      <w:lvlJc w:val="left"/>
      <w:pPr>
        <w:ind w:left="2232" w:hanging="792"/>
      </w:pPr>
      <w:rPr>
        <w:b w:val="0"/>
        <w:bCs w:val="0"/>
      </w:rPr>
    </w:lvl>
    <w:lvl w:ilvl="5">
      <w:start w:val="1"/>
      <w:numFmt w:val="decimal"/>
      <w:lvlText w:val="%1.%2.%3.%4.%5.%6."/>
      <w:lvlJc w:val="left"/>
      <w:pPr>
        <w:ind w:left="2736" w:hanging="936"/>
      </w:pPr>
      <w:rPr>
        <w:w w:val="90"/>
        <w:sz w:val="20"/>
        <w:szCs w:val="2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416977">
    <w:abstractNumId w:val="37"/>
  </w:num>
  <w:num w:numId="2" w16cid:durableId="669675983">
    <w:abstractNumId w:val="3"/>
  </w:num>
  <w:num w:numId="3" w16cid:durableId="943919362">
    <w:abstractNumId w:val="40"/>
  </w:num>
  <w:num w:numId="4" w16cid:durableId="211428571">
    <w:abstractNumId w:val="13"/>
  </w:num>
  <w:num w:numId="5" w16cid:durableId="993995248">
    <w:abstractNumId w:val="34"/>
  </w:num>
  <w:num w:numId="6" w16cid:durableId="1340691137">
    <w:abstractNumId w:val="29"/>
  </w:num>
  <w:num w:numId="7" w16cid:durableId="475100664">
    <w:abstractNumId w:val="26"/>
    <w:lvlOverride w:ilvl="0">
      <w:startOverride w:val="1"/>
    </w:lvlOverride>
  </w:num>
  <w:num w:numId="8" w16cid:durableId="742526489">
    <w:abstractNumId w:val="20"/>
  </w:num>
  <w:num w:numId="9" w16cid:durableId="194079778">
    <w:abstractNumId w:val="7"/>
  </w:num>
  <w:num w:numId="10" w16cid:durableId="788544673">
    <w:abstractNumId w:val="17"/>
  </w:num>
  <w:num w:numId="11" w16cid:durableId="38365219">
    <w:abstractNumId w:val="16"/>
  </w:num>
  <w:num w:numId="12" w16cid:durableId="1145925373">
    <w:abstractNumId w:val="41"/>
  </w:num>
  <w:num w:numId="13" w16cid:durableId="1523325861">
    <w:abstractNumId w:val="2"/>
  </w:num>
  <w:num w:numId="14" w16cid:durableId="1026828189">
    <w:abstractNumId w:val="30"/>
  </w:num>
  <w:num w:numId="15" w16cid:durableId="582759173">
    <w:abstractNumId w:val="15"/>
  </w:num>
  <w:num w:numId="16" w16cid:durableId="57823770">
    <w:abstractNumId w:val="36"/>
  </w:num>
  <w:num w:numId="17" w16cid:durableId="1391461034">
    <w:abstractNumId w:val="39"/>
  </w:num>
  <w:num w:numId="18" w16cid:durableId="377897995">
    <w:abstractNumId w:val="27"/>
  </w:num>
  <w:num w:numId="19" w16cid:durableId="1597904239">
    <w:abstractNumId w:val="19"/>
  </w:num>
  <w:num w:numId="20" w16cid:durableId="232667877">
    <w:abstractNumId w:val="35"/>
    <w:lvlOverride w:ilvl="0">
      <w:startOverride w:val="1"/>
    </w:lvlOverride>
  </w:num>
  <w:num w:numId="21" w16cid:durableId="1637442764">
    <w:abstractNumId w:val="35"/>
  </w:num>
  <w:num w:numId="22" w16cid:durableId="313530251">
    <w:abstractNumId w:val="38"/>
  </w:num>
  <w:num w:numId="23" w16cid:durableId="382564767">
    <w:abstractNumId w:val="0"/>
  </w:num>
  <w:num w:numId="24" w16cid:durableId="480388638">
    <w:abstractNumId w:val="1"/>
  </w:num>
  <w:num w:numId="25" w16cid:durableId="1128743080">
    <w:abstractNumId w:val="24"/>
  </w:num>
  <w:num w:numId="26" w16cid:durableId="6174916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73693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6144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1364674">
    <w:abstractNumId w:val="25"/>
  </w:num>
  <w:num w:numId="30" w16cid:durableId="2120835812">
    <w:abstractNumId w:val="12"/>
  </w:num>
  <w:num w:numId="31" w16cid:durableId="2141261099">
    <w:abstractNumId w:val="4"/>
  </w:num>
  <w:num w:numId="32" w16cid:durableId="1537161489">
    <w:abstractNumId w:val="25"/>
  </w:num>
  <w:num w:numId="33" w16cid:durableId="175466859">
    <w:abstractNumId w:val="9"/>
  </w:num>
  <w:num w:numId="34" w16cid:durableId="1613172367">
    <w:abstractNumId w:val="22"/>
  </w:num>
  <w:num w:numId="35" w16cid:durableId="1722749834">
    <w:abstractNumId w:val="10"/>
  </w:num>
  <w:num w:numId="36" w16cid:durableId="331836684">
    <w:abstractNumId w:val="23"/>
  </w:num>
  <w:num w:numId="37" w16cid:durableId="1949266198">
    <w:abstractNumId w:val="18"/>
  </w:num>
  <w:num w:numId="38" w16cid:durableId="555436914">
    <w:abstractNumId w:val="14"/>
  </w:num>
  <w:num w:numId="39" w16cid:durableId="1113088683">
    <w:abstractNumId w:val="8"/>
  </w:num>
  <w:num w:numId="40" w16cid:durableId="1028485400">
    <w:abstractNumId w:val="43"/>
  </w:num>
  <w:num w:numId="41" w16cid:durableId="1397896824">
    <w:abstractNumId w:val="31"/>
  </w:num>
  <w:num w:numId="42" w16cid:durableId="4583562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0510871">
    <w:abstractNumId w:val="5"/>
  </w:num>
  <w:num w:numId="44" w16cid:durableId="1263105403">
    <w:abstractNumId w:val="21"/>
  </w:num>
  <w:num w:numId="45" w16cid:durableId="1323000578">
    <w:abstractNumId w:val="11"/>
  </w:num>
  <w:num w:numId="46" w16cid:durableId="631331948">
    <w:abstractNumId w:val="42"/>
  </w:num>
  <w:num w:numId="47" w16cid:durableId="1769692249">
    <w:abstractNumId w:val="6"/>
  </w:num>
  <w:num w:numId="48" w16cid:durableId="1610818179">
    <w:abstractNumId w:val="33"/>
  </w:num>
  <w:num w:numId="49" w16cid:durableId="1878007073">
    <w:abstractNumId w:val="17"/>
    <w:lvlOverride w:ilvl="0">
      <w:startOverride w:val="1"/>
    </w:lvlOverride>
    <w:lvlOverride w:ilvl="1"/>
    <w:lvlOverride w:ilvl="2"/>
    <w:lvlOverride w:ilvl="3"/>
    <w:lvlOverride w:ilvl="4"/>
    <w:lvlOverride w:ilvl="5"/>
    <w:lvlOverride w:ilvl="6"/>
    <w:lvlOverride w:ilvl="7"/>
    <w:lvlOverride w:ilvl="8"/>
  </w:num>
  <w:num w:numId="50" w16cid:durableId="85873945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F91"/>
    <w:rsid w:val="000021B1"/>
    <w:rsid w:val="000044DA"/>
    <w:rsid w:val="0001352B"/>
    <w:rsid w:val="000140ED"/>
    <w:rsid w:val="00035F10"/>
    <w:rsid w:val="000377F1"/>
    <w:rsid w:val="0004265C"/>
    <w:rsid w:val="00053AC0"/>
    <w:rsid w:val="00081A97"/>
    <w:rsid w:val="00082DBC"/>
    <w:rsid w:val="000A5CEA"/>
    <w:rsid w:val="000B1FAB"/>
    <w:rsid w:val="000B20A8"/>
    <w:rsid w:val="000B7731"/>
    <w:rsid w:val="000B7EBE"/>
    <w:rsid w:val="000D3572"/>
    <w:rsid w:val="000D7E0A"/>
    <w:rsid w:val="000E60C0"/>
    <w:rsid w:val="001024E5"/>
    <w:rsid w:val="00104153"/>
    <w:rsid w:val="001050EF"/>
    <w:rsid w:val="00115705"/>
    <w:rsid w:val="00116D90"/>
    <w:rsid w:val="001517AE"/>
    <w:rsid w:val="00163188"/>
    <w:rsid w:val="0016773C"/>
    <w:rsid w:val="001757F0"/>
    <w:rsid w:val="00181A73"/>
    <w:rsid w:val="00185C52"/>
    <w:rsid w:val="001903C9"/>
    <w:rsid w:val="001A36C9"/>
    <w:rsid w:val="001A529D"/>
    <w:rsid w:val="001A72F3"/>
    <w:rsid w:val="001C0285"/>
    <w:rsid w:val="001C6B44"/>
    <w:rsid w:val="001E00CB"/>
    <w:rsid w:val="001E48AC"/>
    <w:rsid w:val="001F076F"/>
    <w:rsid w:val="001F2491"/>
    <w:rsid w:val="001F5B9C"/>
    <w:rsid w:val="00205BE7"/>
    <w:rsid w:val="00210C70"/>
    <w:rsid w:val="002149D7"/>
    <w:rsid w:val="00236D5A"/>
    <w:rsid w:val="00237BFA"/>
    <w:rsid w:val="0024141D"/>
    <w:rsid w:val="002452D4"/>
    <w:rsid w:val="002509A5"/>
    <w:rsid w:val="00251D81"/>
    <w:rsid w:val="0025723D"/>
    <w:rsid w:val="00271719"/>
    <w:rsid w:val="0028178A"/>
    <w:rsid w:val="00282AEF"/>
    <w:rsid w:val="002830E0"/>
    <w:rsid w:val="00287588"/>
    <w:rsid w:val="0029754D"/>
    <w:rsid w:val="002A77D0"/>
    <w:rsid w:val="002A7B25"/>
    <w:rsid w:val="002B1FDC"/>
    <w:rsid w:val="002C769C"/>
    <w:rsid w:val="002D0EBB"/>
    <w:rsid w:val="002F2EAE"/>
    <w:rsid w:val="003030E8"/>
    <w:rsid w:val="00305E28"/>
    <w:rsid w:val="00325DC1"/>
    <w:rsid w:val="00333373"/>
    <w:rsid w:val="003608FF"/>
    <w:rsid w:val="0037049A"/>
    <w:rsid w:val="00370BE7"/>
    <w:rsid w:val="003714A2"/>
    <w:rsid w:val="00390500"/>
    <w:rsid w:val="003B4DF9"/>
    <w:rsid w:val="003B619A"/>
    <w:rsid w:val="003C4672"/>
    <w:rsid w:val="003D420A"/>
    <w:rsid w:val="003D62C9"/>
    <w:rsid w:val="003F066D"/>
    <w:rsid w:val="00400C00"/>
    <w:rsid w:val="00410FC3"/>
    <w:rsid w:val="00421824"/>
    <w:rsid w:val="00427205"/>
    <w:rsid w:val="00431063"/>
    <w:rsid w:val="00431C6A"/>
    <w:rsid w:val="00432575"/>
    <w:rsid w:val="00434097"/>
    <w:rsid w:val="004414CA"/>
    <w:rsid w:val="00443FE9"/>
    <w:rsid w:val="00452A60"/>
    <w:rsid w:val="00452D4D"/>
    <w:rsid w:val="00457CA8"/>
    <w:rsid w:val="00462402"/>
    <w:rsid w:val="0046502B"/>
    <w:rsid w:val="0046655A"/>
    <w:rsid w:val="00471E99"/>
    <w:rsid w:val="0047303A"/>
    <w:rsid w:val="00481191"/>
    <w:rsid w:val="00485DC1"/>
    <w:rsid w:val="004939AD"/>
    <w:rsid w:val="004B0F00"/>
    <w:rsid w:val="004C189B"/>
    <w:rsid w:val="004D00CC"/>
    <w:rsid w:val="004D3D9D"/>
    <w:rsid w:val="004D5BBF"/>
    <w:rsid w:val="004D7FC6"/>
    <w:rsid w:val="004E5AF9"/>
    <w:rsid w:val="004E5D50"/>
    <w:rsid w:val="004F06E0"/>
    <w:rsid w:val="004F182C"/>
    <w:rsid w:val="004F2959"/>
    <w:rsid w:val="005119FE"/>
    <w:rsid w:val="005122B7"/>
    <w:rsid w:val="00522E8B"/>
    <w:rsid w:val="00524D03"/>
    <w:rsid w:val="00525ACD"/>
    <w:rsid w:val="005321EA"/>
    <w:rsid w:val="005368AE"/>
    <w:rsid w:val="00546A6B"/>
    <w:rsid w:val="00550068"/>
    <w:rsid w:val="00553A8C"/>
    <w:rsid w:val="00573620"/>
    <w:rsid w:val="005800CA"/>
    <w:rsid w:val="00583064"/>
    <w:rsid w:val="005832D3"/>
    <w:rsid w:val="005962F6"/>
    <w:rsid w:val="00596CC9"/>
    <w:rsid w:val="005A330F"/>
    <w:rsid w:val="005A78B3"/>
    <w:rsid w:val="005B19F5"/>
    <w:rsid w:val="005B7544"/>
    <w:rsid w:val="005D1663"/>
    <w:rsid w:val="005E7271"/>
    <w:rsid w:val="005F73E4"/>
    <w:rsid w:val="005F7CD0"/>
    <w:rsid w:val="00607012"/>
    <w:rsid w:val="006105F5"/>
    <w:rsid w:val="00620BC5"/>
    <w:rsid w:val="006244F2"/>
    <w:rsid w:val="00624816"/>
    <w:rsid w:val="006261F2"/>
    <w:rsid w:val="006358F2"/>
    <w:rsid w:val="006370B5"/>
    <w:rsid w:val="0063745B"/>
    <w:rsid w:val="006374B9"/>
    <w:rsid w:val="00643FC6"/>
    <w:rsid w:val="00644F41"/>
    <w:rsid w:val="00646C00"/>
    <w:rsid w:val="006523EC"/>
    <w:rsid w:val="00654A9E"/>
    <w:rsid w:val="00654CC7"/>
    <w:rsid w:val="00656C3C"/>
    <w:rsid w:val="00670E13"/>
    <w:rsid w:val="00687BCA"/>
    <w:rsid w:val="00692E72"/>
    <w:rsid w:val="006A1903"/>
    <w:rsid w:val="006C4B76"/>
    <w:rsid w:val="006D1C4C"/>
    <w:rsid w:val="006D665F"/>
    <w:rsid w:val="00702890"/>
    <w:rsid w:val="0070467B"/>
    <w:rsid w:val="00704F18"/>
    <w:rsid w:val="00706D32"/>
    <w:rsid w:val="00711628"/>
    <w:rsid w:val="00743233"/>
    <w:rsid w:val="00744A14"/>
    <w:rsid w:val="0075521C"/>
    <w:rsid w:val="00757088"/>
    <w:rsid w:val="007633DE"/>
    <w:rsid w:val="00791254"/>
    <w:rsid w:val="00796D89"/>
    <w:rsid w:val="007A3E5B"/>
    <w:rsid w:val="007A5669"/>
    <w:rsid w:val="007B25E6"/>
    <w:rsid w:val="007B7D81"/>
    <w:rsid w:val="007E1932"/>
    <w:rsid w:val="007F6BD4"/>
    <w:rsid w:val="0081357F"/>
    <w:rsid w:val="00822003"/>
    <w:rsid w:val="00835022"/>
    <w:rsid w:val="008430BC"/>
    <w:rsid w:val="0084311D"/>
    <w:rsid w:val="00844613"/>
    <w:rsid w:val="0084467D"/>
    <w:rsid w:val="0085065B"/>
    <w:rsid w:val="0085212B"/>
    <w:rsid w:val="008609C1"/>
    <w:rsid w:val="00861358"/>
    <w:rsid w:val="00883746"/>
    <w:rsid w:val="008C7BE0"/>
    <w:rsid w:val="008D20EF"/>
    <w:rsid w:val="008E4879"/>
    <w:rsid w:val="008E49A8"/>
    <w:rsid w:val="008E7C40"/>
    <w:rsid w:val="008F2303"/>
    <w:rsid w:val="008F43EF"/>
    <w:rsid w:val="008F48FD"/>
    <w:rsid w:val="00905D02"/>
    <w:rsid w:val="00907D47"/>
    <w:rsid w:val="0091157B"/>
    <w:rsid w:val="00913E2B"/>
    <w:rsid w:val="00920513"/>
    <w:rsid w:val="0092626C"/>
    <w:rsid w:val="0093734C"/>
    <w:rsid w:val="009377C4"/>
    <w:rsid w:val="0094540B"/>
    <w:rsid w:val="0096013A"/>
    <w:rsid w:val="009626DE"/>
    <w:rsid w:val="009673BB"/>
    <w:rsid w:val="00970D72"/>
    <w:rsid w:val="00971775"/>
    <w:rsid w:val="00974C40"/>
    <w:rsid w:val="00976174"/>
    <w:rsid w:val="00993FF1"/>
    <w:rsid w:val="009941C7"/>
    <w:rsid w:val="009968DC"/>
    <w:rsid w:val="009A191F"/>
    <w:rsid w:val="009A60B8"/>
    <w:rsid w:val="009B0256"/>
    <w:rsid w:val="009B1AAB"/>
    <w:rsid w:val="009B3EAE"/>
    <w:rsid w:val="009B5557"/>
    <w:rsid w:val="009C2F91"/>
    <w:rsid w:val="009C5A01"/>
    <w:rsid w:val="009D5B85"/>
    <w:rsid w:val="009E2281"/>
    <w:rsid w:val="009E3032"/>
    <w:rsid w:val="009E74FC"/>
    <w:rsid w:val="009F2B63"/>
    <w:rsid w:val="009F7F66"/>
    <w:rsid w:val="00A1376C"/>
    <w:rsid w:val="00A2136A"/>
    <w:rsid w:val="00A2481E"/>
    <w:rsid w:val="00A32E46"/>
    <w:rsid w:val="00A378A1"/>
    <w:rsid w:val="00A42675"/>
    <w:rsid w:val="00A46AD6"/>
    <w:rsid w:val="00A643FB"/>
    <w:rsid w:val="00A72C74"/>
    <w:rsid w:val="00A73147"/>
    <w:rsid w:val="00A7458E"/>
    <w:rsid w:val="00A7633A"/>
    <w:rsid w:val="00A81F61"/>
    <w:rsid w:val="00A86AAD"/>
    <w:rsid w:val="00A86D32"/>
    <w:rsid w:val="00A92EAB"/>
    <w:rsid w:val="00AA0BD0"/>
    <w:rsid w:val="00AA3EDC"/>
    <w:rsid w:val="00AA4AB1"/>
    <w:rsid w:val="00AA6794"/>
    <w:rsid w:val="00AB40E0"/>
    <w:rsid w:val="00AB4C72"/>
    <w:rsid w:val="00AB4CAE"/>
    <w:rsid w:val="00AC2FE5"/>
    <w:rsid w:val="00AD2F45"/>
    <w:rsid w:val="00AD517D"/>
    <w:rsid w:val="00AE3665"/>
    <w:rsid w:val="00B002CD"/>
    <w:rsid w:val="00B00F57"/>
    <w:rsid w:val="00B22CEA"/>
    <w:rsid w:val="00B23838"/>
    <w:rsid w:val="00B263E8"/>
    <w:rsid w:val="00B26C62"/>
    <w:rsid w:val="00B36F06"/>
    <w:rsid w:val="00B40538"/>
    <w:rsid w:val="00B43FB5"/>
    <w:rsid w:val="00B570B3"/>
    <w:rsid w:val="00B571F1"/>
    <w:rsid w:val="00B66F5B"/>
    <w:rsid w:val="00B708AF"/>
    <w:rsid w:val="00B83871"/>
    <w:rsid w:val="00B83C70"/>
    <w:rsid w:val="00B91442"/>
    <w:rsid w:val="00B9685F"/>
    <w:rsid w:val="00BB6FBE"/>
    <w:rsid w:val="00BC305F"/>
    <w:rsid w:val="00BC79FE"/>
    <w:rsid w:val="00BE210D"/>
    <w:rsid w:val="00BE54E9"/>
    <w:rsid w:val="00BF11F4"/>
    <w:rsid w:val="00C02BE4"/>
    <w:rsid w:val="00C0321A"/>
    <w:rsid w:val="00C05AE3"/>
    <w:rsid w:val="00C0789C"/>
    <w:rsid w:val="00C3537B"/>
    <w:rsid w:val="00C3637C"/>
    <w:rsid w:val="00C36A3C"/>
    <w:rsid w:val="00C4286B"/>
    <w:rsid w:val="00C454E9"/>
    <w:rsid w:val="00C47E82"/>
    <w:rsid w:val="00C61EEC"/>
    <w:rsid w:val="00C67800"/>
    <w:rsid w:val="00C70232"/>
    <w:rsid w:val="00C73757"/>
    <w:rsid w:val="00C7779C"/>
    <w:rsid w:val="00C80545"/>
    <w:rsid w:val="00C84A11"/>
    <w:rsid w:val="00C9061A"/>
    <w:rsid w:val="00C93243"/>
    <w:rsid w:val="00C94C79"/>
    <w:rsid w:val="00C94E66"/>
    <w:rsid w:val="00CA20A9"/>
    <w:rsid w:val="00CA52F3"/>
    <w:rsid w:val="00CA71F1"/>
    <w:rsid w:val="00CA7FCA"/>
    <w:rsid w:val="00CB2BF5"/>
    <w:rsid w:val="00CB5308"/>
    <w:rsid w:val="00CD5E70"/>
    <w:rsid w:val="00CD621A"/>
    <w:rsid w:val="00CE4797"/>
    <w:rsid w:val="00CF14BB"/>
    <w:rsid w:val="00CF3245"/>
    <w:rsid w:val="00CF3849"/>
    <w:rsid w:val="00D00077"/>
    <w:rsid w:val="00D173C8"/>
    <w:rsid w:val="00D40BBC"/>
    <w:rsid w:val="00D426D1"/>
    <w:rsid w:val="00D43889"/>
    <w:rsid w:val="00D508F4"/>
    <w:rsid w:val="00D542B8"/>
    <w:rsid w:val="00D71357"/>
    <w:rsid w:val="00D7154F"/>
    <w:rsid w:val="00D72D95"/>
    <w:rsid w:val="00D72F15"/>
    <w:rsid w:val="00D81672"/>
    <w:rsid w:val="00D84B12"/>
    <w:rsid w:val="00D876B6"/>
    <w:rsid w:val="00D90076"/>
    <w:rsid w:val="00D91885"/>
    <w:rsid w:val="00D91B60"/>
    <w:rsid w:val="00D93206"/>
    <w:rsid w:val="00D9344A"/>
    <w:rsid w:val="00DA38C8"/>
    <w:rsid w:val="00DA6C01"/>
    <w:rsid w:val="00DD7A73"/>
    <w:rsid w:val="00DF1FF1"/>
    <w:rsid w:val="00DF63CB"/>
    <w:rsid w:val="00E10139"/>
    <w:rsid w:val="00E1162F"/>
    <w:rsid w:val="00E21FE7"/>
    <w:rsid w:val="00E33654"/>
    <w:rsid w:val="00E36B63"/>
    <w:rsid w:val="00E46C38"/>
    <w:rsid w:val="00E60F23"/>
    <w:rsid w:val="00E63756"/>
    <w:rsid w:val="00E656C1"/>
    <w:rsid w:val="00E74E3F"/>
    <w:rsid w:val="00E845F5"/>
    <w:rsid w:val="00E8476A"/>
    <w:rsid w:val="00E97F4F"/>
    <w:rsid w:val="00EB4E82"/>
    <w:rsid w:val="00EC19FC"/>
    <w:rsid w:val="00EC1B35"/>
    <w:rsid w:val="00EE1A89"/>
    <w:rsid w:val="00EF0769"/>
    <w:rsid w:val="00F106E6"/>
    <w:rsid w:val="00F135FD"/>
    <w:rsid w:val="00F13E8D"/>
    <w:rsid w:val="00F21916"/>
    <w:rsid w:val="00F254C6"/>
    <w:rsid w:val="00F367C0"/>
    <w:rsid w:val="00F416E8"/>
    <w:rsid w:val="00F42767"/>
    <w:rsid w:val="00F44669"/>
    <w:rsid w:val="00F51759"/>
    <w:rsid w:val="00F51873"/>
    <w:rsid w:val="00F67F58"/>
    <w:rsid w:val="00FA21C5"/>
    <w:rsid w:val="00FA5ABE"/>
    <w:rsid w:val="00FB5800"/>
    <w:rsid w:val="00FC7909"/>
    <w:rsid w:val="00FD3F67"/>
    <w:rsid w:val="00FD71D2"/>
    <w:rsid w:val="00FE05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26AD"/>
  <w15:docId w15:val="{A4F4E976-F92A-5C43-B292-8C97F9EBF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Nagwek2">
    <w:name w:val="heading 2"/>
    <w:basedOn w:val="Normalny"/>
    <w:next w:val="Normalny"/>
    <w:link w:val="Nagwek2Znak"/>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Nagwek3">
    <w:name w:val="heading 3"/>
    <w:basedOn w:val="Normalny"/>
    <w:next w:val="Normalny"/>
    <w:link w:val="Nagwek3Znak"/>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Nagwek4">
    <w:name w:val="heading 4"/>
    <w:basedOn w:val="Normalny"/>
    <w:next w:val="Normalny"/>
    <w:link w:val="Nagwek4Znak"/>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Nagwek5">
    <w:name w:val="heading 5"/>
    <w:basedOn w:val="Normalny"/>
    <w:next w:val="Normalny"/>
    <w:link w:val="Nagwek5Znak"/>
    <w:uiPriority w:val="9"/>
    <w:unhideWhenUsed/>
    <w:qFormat/>
    <w:pPr>
      <w:keepNext/>
      <w:keepLines/>
      <w:spacing w:before="80" w:after="40"/>
      <w:outlineLvl w:val="4"/>
    </w:pPr>
    <w:rPr>
      <w:rFonts w:ascii="Arial" w:eastAsia="Arial" w:hAnsi="Arial" w:cs="Arial"/>
      <w:color w:val="2E74B5" w:themeColor="accent1" w:themeShade="BF"/>
    </w:rPr>
  </w:style>
  <w:style w:type="paragraph" w:styleId="Nagwek6">
    <w:name w:val="heading 6"/>
    <w:basedOn w:val="Normalny"/>
    <w:next w:val="Normalny"/>
    <w:link w:val="Nagwek6Znak"/>
    <w:uiPriority w:val="9"/>
    <w:unhideWhenUsed/>
    <w:qFormat/>
    <w:pPr>
      <w:keepNext/>
      <w:keepLines/>
      <w:spacing w:before="40" w:after="0"/>
      <w:outlineLvl w:val="5"/>
    </w:pPr>
    <w:rPr>
      <w:rFonts w:ascii="Arial" w:eastAsia="Arial" w:hAnsi="Arial" w:cs="Arial"/>
      <w:i/>
      <w:iCs/>
      <w:color w:val="595959" w:themeColor="text1" w:themeTint="A6"/>
    </w:rPr>
  </w:style>
  <w:style w:type="paragraph" w:styleId="Nagwek7">
    <w:name w:val="heading 7"/>
    <w:basedOn w:val="Normalny"/>
    <w:next w:val="Normalny"/>
    <w:link w:val="Nagwek7Znak"/>
    <w:uiPriority w:val="9"/>
    <w:unhideWhenUsed/>
    <w:qFormat/>
    <w:pPr>
      <w:keepNext/>
      <w:keepLines/>
      <w:spacing w:before="40" w:after="0"/>
      <w:outlineLvl w:val="6"/>
    </w:pPr>
    <w:rPr>
      <w:rFonts w:ascii="Arial" w:eastAsia="Arial" w:hAnsi="Arial" w:cs="Arial"/>
      <w:color w:val="595959" w:themeColor="text1" w:themeTint="A6"/>
    </w:rPr>
  </w:style>
  <w:style w:type="paragraph" w:styleId="Nagwek8">
    <w:name w:val="heading 8"/>
    <w:basedOn w:val="Normalny"/>
    <w:next w:val="Normalny"/>
    <w:link w:val="Nagwek8Znak"/>
    <w:uiPriority w:val="9"/>
    <w:unhideWhenUsed/>
    <w:qFormat/>
    <w:pPr>
      <w:keepNext/>
      <w:keepLines/>
      <w:spacing w:after="0"/>
      <w:outlineLvl w:val="7"/>
    </w:pPr>
    <w:rPr>
      <w:rFonts w:ascii="Arial" w:eastAsia="Arial" w:hAnsi="Arial" w:cs="Arial"/>
      <w:i/>
      <w:iCs/>
      <w:color w:val="272727" w:themeColor="text1" w:themeTint="D8"/>
    </w:rPr>
  </w:style>
  <w:style w:type="paragraph" w:styleId="Nagwek9">
    <w:name w:val="heading 9"/>
    <w:basedOn w:val="Normalny"/>
    <w:next w:val="Normalny"/>
    <w:link w:val="Nagwek9Znak"/>
    <w:uiPriority w:val="9"/>
    <w:unhideWhenUsed/>
    <w:qFormat/>
    <w:pPr>
      <w:keepNext/>
      <w:keepLines/>
      <w:spacing w:after="0"/>
      <w:outlineLvl w:val="8"/>
    </w:pPr>
    <w:rPr>
      <w:rFonts w:ascii="Arial" w:eastAsia="Arial" w:hAnsi="Arial" w:cs="Arial"/>
      <w:i/>
      <w:iCs/>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qFormat/>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Zwykatabela1">
    <w:name w:val="Plain Table 1"/>
    <w:basedOn w:val="Standardowy"/>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Zwykatabela2">
    <w:name w:val="Plain Table 2"/>
    <w:basedOn w:val="Standardowy"/>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Zwykatabela3">
    <w:name w:val="Plain Table 3"/>
    <w:basedOn w:val="Standardowy"/>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4">
    <w:name w:val="Plain Table 4"/>
    <w:basedOn w:val="Standardowy"/>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Zwykatabela5">
    <w:name w:val="Plain Table 5"/>
    <w:basedOn w:val="Standardowy"/>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atki1jasna">
    <w:name w:val="Grid Table 1 Light"/>
    <w:basedOn w:val="Standardowy"/>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rdowy"/>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rdowy"/>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elasiatki2">
    <w:name w:val="Grid Table 2"/>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Standardowy"/>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Standardowy"/>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3">
    <w:name w:val="Grid Table 3"/>
    <w:basedOn w:val="Standardowy"/>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Standardowy"/>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Standardowy"/>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Standardowy"/>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Standardowy"/>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Standardowy"/>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Standardowy"/>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4">
    <w:name w:val="Grid Table 4"/>
    <w:basedOn w:val="Standardowy"/>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Standardowy"/>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Standardowy"/>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Standardowy"/>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Standardowy"/>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Standardowy"/>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Standardowy"/>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elasiatki5ciemna">
    <w:name w:val="Grid Table 5 Dark"/>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Standardowy"/>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elasiatki6kolorowa">
    <w:name w:val="Grid Table 6 Colorful"/>
    <w:basedOn w:val="Standardowy"/>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rdowy"/>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rdowy"/>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rdowy"/>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rdowy"/>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elasiatki7kolorowa">
    <w:name w:val="Grid Table 7 Colorful"/>
    <w:basedOn w:val="Standardowy"/>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rdowy"/>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rdowy"/>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rdowy"/>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rdowy"/>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rdowy"/>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rdowy"/>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elalisty1jasna">
    <w:name w:val="List Table 1 Light"/>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Standardowy"/>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elalisty2">
    <w:name w:val="List Table 2"/>
    <w:basedOn w:val="Standardowy"/>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Standardowy"/>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Standardowy"/>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Standardowy"/>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Standardowy"/>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Standardowy"/>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Standardowy"/>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3">
    <w:name w:val="List Table 3"/>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rdowy"/>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rdowy"/>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rdowy"/>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rdowy"/>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rdowy"/>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rdowy"/>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elalisty4">
    <w:name w:val="List Table 4"/>
    <w:basedOn w:val="Standardowy"/>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Standardowy"/>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Standardowy"/>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Standardowy"/>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Standardowy"/>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Standardowy"/>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Standardowy"/>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elalisty5ciemna">
    <w:name w:val="List Table 5 Dark"/>
    <w:basedOn w:val="Standardowy"/>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Standardowy"/>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Standardowy"/>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Standardowy"/>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Standardowy"/>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Standardowy"/>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Standardowy"/>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elalisty6kolorowa">
    <w:name w:val="List Table 6 Colorful"/>
    <w:basedOn w:val="Standardowy"/>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rdowy"/>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rdowy"/>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rdowy"/>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rdowy"/>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rdowy"/>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rdowy"/>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elalisty7kolorowa">
    <w:name w:val="List Table 7 Colorful"/>
    <w:basedOn w:val="Standardowy"/>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rdowy"/>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rdowy"/>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rdowy"/>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rdowy"/>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rdowy"/>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rdowy"/>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Standardowy"/>
    <w:uiPriority w:val="99"/>
    <w:pPr>
      <w:spacing w:after="0" w:line="240" w:lineRule="auto"/>
    </w:pPr>
    <w:rPr>
      <w:color w:val="404040"/>
      <w:sz w:val="20"/>
      <w:szCs w:val="20"/>
      <w:lang w:eastAsia="pl-P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Standardowy"/>
    <w:uiPriority w:val="99"/>
    <w:pPr>
      <w:spacing w:after="0" w:line="240" w:lineRule="auto"/>
    </w:pPr>
    <w:rPr>
      <w:color w:val="404040"/>
      <w:sz w:val="20"/>
      <w:szCs w:val="20"/>
      <w:lang w:eastAsia="pl-P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Standardowy"/>
    <w:uiPriority w:val="99"/>
    <w:pPr>
      <w:spacing w:after="0" w:line="240" w:lineRule="auto"/>
    </w:pPr>
    <w:rPr>
      <w:color w:val="404040"/>
      <w:sz w:val="20"/>
      <w:szCs w:val="20"/>
      <w:lang w:eastAsia="pl-PL"/>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Standardowy"/>
    <w:uiPriority w:val="99"/>
    <w:pPr>
      <w:spacing w:after="0" w:line="240" w:lineRule="auto"/>
    </w:pPr>
    <w:rPr>
      <w:color w:val="404040"/>
      <w:sz w:val="20"/>
      <w:szCs w:val="20"/>
      <w:lang w:eastAsia="pl-P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Standardowy"/>
    <w:uiPriority w:val="99"/>
    <w:pPr>
      <w:spacing w:after="0" w:line="240" w:lineRule="auto"/>
    </w:pPr>
    <w:rPr>
      <w:color w:val="404040"/>
      <w:sz w:val="20"/>
      <w:szCs w:val="20"/>
      <w:lang w:eastAsia="pl-P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Standardowy"/>
    <w:uiPriority w:val="99"/>
    <w:pPr>
      <w:spacing w:after="0" w:line="240" w:lineRule="auto"/>
    </w:pPr>
    <w:rPr>
      <w:color w:val="404040"/>
      <w:sz w:val="20"/>
      <w:szCs w:val="20"/>
      <w:lang w:eastAsia="pl-P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Standardowy"/>
    <w:uiPriority w:val="99"/>
    <w:pPr>
      <w:spacing w:after="0" w:line="240" w:lineRule="auto"/>
    </w:pPr>
    <w:rPr>
      <w:color w:val="404040"/>
      <w:sz w:val="20"/>
      <w:szCs w:val="20"/>
      <w:lang w:eastAsia="pl-PL"/>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Standardowy"/>
    <w:uiPriority w:val="99"/>
    <w:pPr>
      <w:spacing w:after="0" w:line="240" w:lineRule="auto"/>
    </w:pPr>
    <w:rPr>
      <w:color w:val="404040"/>
      <w:sz w:val="20"/>
      <w:szCs w:val="20"/>
      <w:lang w:eastAsia="pl-P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Standardowy"/>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rdowy"/>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rdowy"/>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rdowy"/>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rdowy"/>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rdowy"/>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rdowy"/>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Nagwek1Znak">
    <w:name w:val="Nagłówek 1 Znak"/>
    <w:basedOn w:val="Domylnaczcionkaakapitu"/>
    <w:link w:val="Nagwek1"/>
    <w:uiPriority w:val="9"/>
    <w:rPr>
      <w:rFonts w:ascii="Arial" w:eastAsia="Arial" w:hAnsi="Arial" w:cs="Arial"/>
      <w:color w:val="2E74B5" w:themeColor="accent1" w:themeShade="BF"/>
      <w:sz w:val="40"/>
      <w:szCs w:val="40"/>
    </w:rPr>
  </w:style>
  <w:style w:type="character" w:customStyle="1" w:styleId="Nagwek2Znak">
    <w:name w:val="Nagłówek 2 Znak"/>
    <w:basedOn w:val="Domylnaczcionkaakapitu"/>
    <w:link w:val="Nagwek2"/>
    <w:uiPriority w:val="9"/>
    <w:rPr>
      <w:rFonts w:ascii="Arial" w:eastAsia="Arial" w:hAnsi="Arial" w:cs="Arial"/>
      <w:color w:val="2E74B5" w:themeColor="accent1" w:themeShade="BF"/>
      <w:sz w:val="32"/>
      <w:szCs w:val="32"/>
    </w:rPr>
  </w:style>
  <w:style w:type="character" w:customStyle="1" w:styleId="Nagwek3Znak">
    <w:name w:val="Nagłówek 3 Znak"/>
    <w:basedOn w:val="Domylnaczcionkaakapitu"/>
    <w:link w:val="Nagwek3"/>
    <w:uiPriority w:val="9"/>
    <w:rPr>
      <w:rFonts w:ascii="Arial" w:eastAsia="Arial" w:hAnsi="Arial" w:cs="Arial"/>
      <w:color w:val="2E74B5" w:themeColor="accent1" w:themeShade="BF"/>
      <w:sz w:val="28"/>
      <w:szCs w:val="28"/>
    </w:rPr>
  </w:style>
  <w:style w:type="character" w:customStyle="1" w:styleId="Nagwek4Znak">
    <w:name w:val="Nagłówek 4 Znak"/>
    <w:basedOn w:val="Domylnaczcionkaakapitu"/>
    <w:link w:val="Nagwek4"/>
    <w:uiPriority w:val="9"/>
    <w:rPr>
      <w:rFonts w:ascii="Arial" w:eastAsia="Arial" w:hAnsi="Arial" w:cs="Arial"/>
      <w:i/>
      <w:iCs/>
      <w:color w:val="2E74B5" w:themeColor="accent1" w:themeShade="BF"/>
    </w:rPr>
  </w:style>
  <w:style w:type="character" w:customStyle="1" w:styleId="Nagwek5Znak">
    <w:name w:val="Nagłówek 5 Znak"/>
    <w:basedOn w:val="Domylnaczcionkaakapitu"/>
    <w:link w:val="Nagwek5"/>
    <w:uiPriority w:val="9"/>
    <w:rPr>
      <w:rFonts w:ascii="Arial" w:eastAsia="Arial" w:hAnsi="Arial" w:cs="Arial"/>
      <w:color w:val="2E74B5" w:themeColor="accent1" w:themeShade="BF"/>
    </w:rPr>
  </w:style>
  <w:style w:type="character" w:customStyle="1" w:styleId="Nagwek6Znak">
    <w:name w:val="Nagłówek 6 Znak"/>
    <w:basedOn w:val="Domylnaczcionkaakapitu"/>
    <w:link w:val="Nagwek6"/>
    <w:uiPriority w:val="9"/>
    <w:rPr>
      <w:rFonts w:ascii="Arial" w:eastAsia="Arial" w:hAnsi="Arial" w:cs="Arial"/>
      <w:i/>
      <w:iCs/>
      <w:color w:val="595959" w:themeColor="text1" w:themeTint="A6"/>
    </w:rPr>
  </w:style>
  <w:style w:type="character" w:customStyle="1" w:styleId="Nagwek7Znak">
    <w:name w:val="Nagłówek 7 Znak"/>
    <w:basedOn w:val="Domylnaczcionkaakapitu"/>
    <w:link w:val="Nagwek7"/>
    <w:uiPriority w:val="9"/>
    <w:rPr>
      <w:rFonts w:ascii="Arial" w:eastAsia="Arial" w:hAnsi="Arial" w:cs="Arial"/>
      <w:color w:val="595959" w:themeColor="text1" w:themeTint="A6"/>
    </w:rPr>
  </w:style>
  <w:style w:type="character" w:customStyle="1" w:styleId="Nagwek8Znak">
    <w:name w:val="Nagłówek 8 Znak"/>
    <w:basedOn w:val="Domylnaczcionkaakapitu"/>
    <w:link w:val="Nagwek8"/>
    <w:uiPriority w:val="9"/>
    <w:rPr>
      <w:rFonts w:ascii="Arial" w:eastAsia="Arial" w:hAnsi="Arial" w:cs="Arial"/>
      <w:i/>
      <w:iCs/>
      <w:color w:val="272727" w:themeColor="text1" w:themeTint="D8"/>
    </w:rPr>
  </w:style>
  <w:style w:type="character" w:customStyle="1" w:styleId="Nagwek9Znak">
    <w:name w:val="Nagłówek 9 Znak"/>
    <w:basedOn w:val="Domylnaczcionkaakapitu"/>
    <w:link w:val="Nagwek9"/>
    <w:uiPriority w:val="9"/>
    <w:rPr>
      <w:rFonts w:ascii="Arial" w:eastAsia="Arial" w:hAnsi="Arial" w:cs="Arial"/>
      <w:i/>
      <w:iCs/>
      <w:color w:val="272727" w:themeColor="text1" w:themeTint="D8"/>
    </w:rPr>
  </w:style>
  <w:style w:type="paragraph" w:styleId="Tytu">
    <w:name w:val="Title"/>
    <w:basedOn w:val="Normalny"/>
    <w:next w:val="Normalny"/>
    <w:link w:val="TytuZnak"/>
    <w:uiPriority w:val="10"/>
    <w:qFormat/>
    <w:pPr>
      <w:spacing w:after="80" w:line="240" w:lineRule="auto"/>
      <w:contextualSpacing/>
    </w:pPr>
    <w:rPr>
      <w:rFonts w:ascii="Arial" w:eastAsia="Arial" w:hAnsi="Arial" w:cs="Arial"/>
      <w:spacing w:val="-10"/>
      <w:sz w:val="56"/>
      <w:szCs w:val="56"/>
    </w:rPr>
  </w:style>
  <w:style w:type="character" w:customStyle="1" w:styleId="TytuZnak">
    <w:name w:val="Tytuł Znak"/>
    <w:basedOn w:val="Domylnaczcionkaakapitu"/>
    <w:link w:val="Tytu"/>
    <w:uiPriority w:val="10"/>
    <w:rPr>
      <w:rFonts w:ascii="Arial" w:eastAsia="Arial" w:hAnsi="Arial" w:cs="Arial"/>
      <w:spacing w:val="-10"/>
      <w:sz w:val="56"/>
      <w:szCs w:val="56"/>
    </w:rPr>
  </w:style>
  <w:style w:type="paragraph" w:styleId="Podtytu">
    <w:name w:val="Subtitle"/>
    <w:basedOn w:val="Normalny"/>
    <w:next w:val="Normalny"/>
    <w:link w:val="PodtytuZnak"/>
    <w:uiPriority w:val="11"/>
    <w:qFormat/>
    <w:pPr>
      <w:numPr>
        <w:ilvl w:val="1"/>
      </w:numPr>
    </w:pPr>
    <w:rPr>
      <w:color w:val="595959" w:themeColor="text1" w:themeTint="A6"/>
      <w:spacing w:val="15"/>
      <w:sz w:val="28"/>
      <w:szCs w:val="28"/>
    </w:rPr>
  </w:style>
  <w:style w:type="character" w:customStyle="1" w:styleId="PodtytuZnak">
    <w:name w:val="Podtytuł Znak"/>
    <w:basedOn w:val="Domylnaczcionkaakapitu"/>
    <w:link w:val="Podtytu"/>
    <w:uiPriority w:val="11"/>
    <w:rPr>
      <w:color w:val="595959" w:themeColor="text1" w:themeTint="A6"/>
      <w:spacing w:val="15"/>
      <w:sz w:val="28"/>
      <w:szCs w:val="28"/>
    </w:rPr>
  </w:style>
  <w:style w:type="paragraph" w:styleId="Cytat">
    <w:name w:val="Quote"/>
    <w:basedOn w:val="Normalny"/>
    <w:next w:val="Normalny"/>
    <w:link w:val="CytatZnak"/>
    <w:uiPriority w:val="29"/>
    <w:qFormat/>
    <w:pPr>
      <w:spacing w:before="160"/>
      <w:jc w:val="center"/>
    </w:pPr>
    <w:rPr>
      <w:i/>
      <w:iCs/>
      <w:color w:val="404040" w:themeColor="text1" w:themeTint="BF"/>
    </w:rPr>
  </w:style>
  <w:style w:type="character" w:customStyle="1" w:styleId="CytatZnak">
    <w:name w:val="Cytat Znak"/>
    <w:basedOn w:val="Domylnaczcionkaakapitu"/>
    <w:link w:val="Cytat"/>
    <w:uiPriority w:val="29"/>
    <w:rPr>
      <w:i/>
      <w:iCs/>
      <w:color w:val="404040" w:themeColor="text1" w:themeTint="BF"/>
    </w:rPr>
  </w:style>
  <w:style w:type="character" w:styleId="Wyrnienieintensywne">
    <w:name w:val="Intense Emphasis"/>
    <w:basedOn w:val="Domylnaczcionkaakapitu"/>
    <w:uiPriority w:val="21"/>
    <w:qFormat/>
    <w:rPr>
      <w:i/>
      <w:iCs/>
      <w:color w:val="2E74B5" w:themeColor="accent1" w:themeShade="BF"/>
    </w:rPr>
  </w:style>
  <w:style w:type="paragraph" w:styleId="Cytatintensywny">
    <w:name w:val="Intense Quote"/>
    <w:basedOn w:val="Normalny"/>
    <w:next w:val="Normalny"/>
    <w:link w:val="CytatintensywnyZnak"/>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Pr>
      <w:i/>
      <w:iCs/>
      <w:color w:val="2E74B5" w:themeColor="accent1" w:themeShade="BF"/>
    </w:rPr>
  </w:style>
  <w:style w:type="character" w:styleId="Odwoanieintensywne">
    <w:name w:val="Intense Reference"/>
    <w:basedOn w:val="Domylnaczcionkaakapitu"/>
    <w:uiPriority w:val="32"/>
    <w:qFormat/>
    <w:rPr>
      <w:b/>
      <w:bCs/>
      <w:smallCaps/>
      <w:color w:val="2E74B5" w:themeColor="accent1" w:themeShade="BF"/>
      <w:spacing w:val="5"/>
    </w:rPr>
  </w:style>
  <w:style w:type="character" w:styleId="Wyrnieniedelikatne">
    <w:name w:val="Subtle Emphasis"/>
    <w:basedOn w:val="Domylnaczcionkaakapitu"/>
    <w:uiPriority w:val="19"/>
    <w:qFormat/>
    <w:rPr>
      <w:i/>
      <w:iCs/>
      <w:color w:val="404040" w:themeColor="text1" w:themeTint="BF"/>
    </w:rPr>
  </w:style>
  <w:style w:type="character" w:styleId="Uwydatnienie">
    <w:name w:val="Emphasis"/>
    <w:basedOn w:val="Domylnaczcionkaakapitu"/>
    <w:uiPriority w:val="20"/>
    <w:qFormat/>
    <w:rPr>
      <w:i/>
      <w:iCs/>
    </w:rPr>
  </w:style>
  <w:style w:type="character" w:styleId="Pogrubienie">
    <w:name w:val="Strong"/>
    <w:basedOn w:val="Domylnaczcionkaakapitu"/>
    <w:uiPriority w:val="22"/>
    <w:qFormat/>
    <w:rPr>
      <w:b/>
      <w:bCs/>
    </w:rPr>
  </w:style>
  <w:style w:type="character" w:styleId="Odwoaniedelikatne">
    <w:name w:val="Subtle Reference"/>
    <w:basedOn w:val="Domylnaczcionkaakapitu"/>
    <w:uiPriority w:val="31"/>
    <w:qFormat/>
    <w:rPr>
      <w:smallCaps/>
      <w:color w:val="5A5A5A" w:themeColor="text1" w:themeTint="A5"/>
    </w:rPr>
  </w:style>
  <w:style w:type="character" w:styleId="Tytuksiki">
    <w:name w:val="Book Title"/>
    <w:basedOn w:val="Domylnaczcionkaakapitu"/>
    <w:uiPriority w:val="33"/>
    <w:qFormat/>
    <w:rPr>
      <w:b/>
      <w:bCs/>
      <w:i/>
      <w:iCs/>
      <w:spacing w:val="5"/>
    </w:rPr>
  </w:style>
  <w:style w:type="paragraph" w:styleId="Nagwek">
    <w:name w:val="header"/>
    <w:basedOn w:val="Normalny"/>
    <w:link w:val="NagwekZnak"/>
    <w:uiPriority w:val="99"/>
    <w:unhideWhenUsed/>
    <w:pPr>
      <w:tabs>
        <w:tab w:val="center" w:pos="4844"/>
        <w:tab w:val="right" w:pos="9689"/>
      </w:tabs>
      <w:spacing w:after="0" w:line="240" w:lineRule="auto"/>
    </w:pPr>
  </w:style>
  <w:style w:type="character" w:customStyle="1" w:styleId="NagwekZnak">
    <w:name w:val="Nagłówek Znak"/>
    <w:basedOn w:val="Domylnaczcionkaakapitu"/>
    <w:link w:val="Nagwek"/>
    <w:uiPriority w:val="99"/>
  </w:style>
  <w:style w:type="paragraph" w:styleId="Stopka">
    <w:name w:val="footer"/>
    <w:basedOn w:val="Normalny"/>
    <w:link w:val="StopkaZnak"/>
    <w:uiPriority w:val="99"/>
    <w:unhideWhenUsed/>
    <w:pPr>
      <w:tabs>
        <w:tab w:val="center" w:pos="4844"/>
        <w:tab w:val="right" w:pos="9689"/>
      </w:tabs>
      <w:spacing w:after="0" w:line="240" w:lineRule="auto"/>
    </w:pPr>
  </w:style>
  <w:style w:type="character" w:customStyle="1" w:styleId="StopkaZnak">
    <w:name w:val="Stopka Znak"/>
    <w:basedOn w:val="Domylnaczcionkaakapitu"/>
    <w:link w:val="Stopka"/>
    <w:uiPriority w:val="99"/>
  </w:style>
  <w:style w:type="paragraph" w:styleId="Legenda">
    <w:name w:val="caption"/>
    <w:basedOn w:val="Normalny"/>
    <w:next w:val="Normalny"/>
    <w:uiPriority w:val="35"/>
    <w:unhideWhenUsed/>
    <w:qFormat/>
    <w:pPr>
      <w:spacing w:line="240" w:lineRule="auto"/>
    </w:pPr>
    <w:rPr>
      <w:i/>
      <w:iCs/>
      <w:color w:val="44546A" w:themeColor="text2"/>
      <w:sz w:val="18"/>
      <w:szCs w:val="18"/>
    </w:rPr>
  </w:style>
  <w:style w:type="paragraph" w:styleId="Tekstprzypisudolnego">
    <w:name w:val="footnote text"/>
    <w:basedOn w:val="Normalny"/>
    <w:link w:val="TekstprzypisudolnegoZnak"/>
    <w:uiPriority w:val="99"/>
    <w:semiHidden/>
    <w:unhideWhenUse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Pr>
      <w:sz w:val="20"/>
      <w:szCs w:val="20"/>
    </w:rPr>
  </w:style>
  <w:style w:type="character" w:styleId="Odwoanieprzypisudolnego">
    <w:name w:val="foot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Pr>
      <w:sz w:val="20"/>
      <w:szCs w:val="20"/>
    </w:rPr>
  </w:style>
  <w:style w:type="character" w:styleId="Odwoanieprzypisukocowego">
    <w:name w:val="endnote reference"/>
    <w:basedOn w:val="Domylnaczcionkaakapitu"/>
    <w:uiPriority w:val="99"/>
    <w:semiHidden/>
    <w:unhideWhenUsed/>
    <w:rPr>
      <w:vertAlign w:val="superscript"/>
    </w:rPr>
  </w:style>
  <w:style w:type="character" w:styleId="Hipercze">
    <w:name w:val="Hyperlink"/>
    <w:basedOn w:val="Domylnaczcionkaakapitu"/>
    <w:uiPriority w:val="99"/>
    <w:unhideWhenUsed/>
    <w:rPr>
      <w:color w:val="0563C1" w:themeColor="hyperlink"/>
      <w:u w:val="single"/>
    </w:rPr>
  </w:style>
  <w:style w:type="character" w:styleId="UyteHipercze">
    <w:name w:val="FollowedHyperlink"/>
    <w:basedOn w:val="Domylnaczcionkaakapitu"/>
    <w:uiPriority w:val="99"/>
    <w:semiHidden/>
    <w:unhideWhenUsed/>
    <w:rPr>
      <w:color w:val="954F72" w:themeColor="followedHyperlink"/>
      <w:u w:val="single"/>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paragraph" w:styleId="Spistreci4">
    <w:name w:val="toc 4"/>
    <w:basedOn w:val="Normalny"/>
    <w:next w:val="Normalny"/>
    <w:uiPriority w:val="39"/>
    <w:unhideWhenUsed/>
    <w:pPr>
      <w:spacing w:after="100"/>
      <w:ind w:left="660"/>
    </w:pPr>
  </w:style>
  <w:style w:type="paragraph" w:styleId="Spistreci5">
    <w:name w:val="toc 5"/>
    <w:basedOn w:val="Normalny"/>
    <w:next w:val="Normalny"/>
    <w:uiPriority w:val="39"/>
    <w:unhideWhenUsed/>
    <w:pPr>
      <w:spacing w:after="100"/>
      <w:ind w:left="880"/>
    </w:pPr>
  </w:style>
  <w:style w:type="paragraph" w:styleId="Spistreci6">
    <w:name w:val="toc 6"/>
    <w:basedOn w:val="Normalny"/>
    <w:next w:val="Normalny"/>
    <w:uiPriority w:val="39"/>
    <w:unhideWhenUsed/>
    <w:pPr>
      <w:spacing w:after="100"/>
      <w:ind w:left="1100"/>
    </w:pPr>
  </w:style>
  <w:style w:type="paragraph" w:styleId="Spistreci7">
    <w:name w:val="toc 7"/>
    <w:basedOn w:val="Normalny"/>
    <w:next w:val="Normalny"/>
    <w:uiPriority w:val="39"/>
    <w:unhideWhenUsed/>
    <w:pPr>
      <w:spacing w:after="100"/>
      <w:ind w:left="1320"/>
    </w:pPr>
  </w:style>
  <w:style w:type="paragraph" w:styleId="Spistreci8">
    <w:name w:val="toc 8"/>
    <w:basedOn w:val="Normalny"/>
    <w:next w:val="Normalny"/>
    <w:uiPriority w:val="39"/>
    <w:unhideWhenUsed/>
    <w:pPr>
      <w:spacing w:after="100"/>
      <w:ind w:left="1540"/>
    </w:pPr>
  </w:style>
  <w:style w:type="paragraph" w:styleId="Spistreci9">
    <w:name w:val="toc 9"/>
    <w:basedOn w:val="Normalny"/>
    <w:next w:val="Normalny"/>
    <w:uiPriority w:val="39"/>
    <w:unhideWhenUsed/>
    <w:pPr>
      <w:spacing w:after="100"/>
      <w:ind w:left="1760"/>
    </w:pPr>
  </w:style>
  <w:style w:type="paragraph" w:styleId="Nagwekspisutreci">
    <w:name w:val="TOC Heading"/>
    <w:uiPriority w:val="39"/>
    <w:unhideWhenUsed/>
  </w:style>
  <w:style w:type="paragraph" w:styleId="Spisilustracji">
    <w:name w:val="table of figures"/>
    <w:basedOn w:val="Normalny"/>
    <w:next w:val="Normalny"/>
    <w:uiPriority w:val="99"/>
    <w:unhideWhenUsed/>
    <w:pPr>
      <w:spacing w:after="0"/>
    </w:pPr>
  </w:style>
  <w:style w:type="paragraph" w:styleId="Bezodstpw">
    <w:name w:val="No Spacing"/>
    <w:basedOn w:val="Normalny"/>
    <w:uiPriority w:val="1"/>
    <w:qFormat/>
    <w:pPr>
      <w:spacing w:after="0" w:line="240" w:lineRule="auto"/>
    </w:pPr>
  </w:style>
  <w:style w:type="paragraph" w:styleId="Akapitzlist">
    <w:name w:val="List Paragraph"/>
    <w:basedOn w:val="Normalny"/>
    <w:uiPriority w:val="34"/>
    <w:qFormat/>
    <w:pPr>
      <w:ind w:left="720"/>
      <w:contextualSpacing/>
    </w:pPr>
  </w:style>
  <w:style w:type="paragraph" w:customStyle="1" w:styleId="Akapitzlist1">
    <w:name w:val="Akapit z listą1"/>
    <w:uiPriority w:val="34"/>
    <w:qFormat/>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Times New Roman" w:eastAsia="+Treść" w:hAnsi="Times New Roman"/>
      <w:bCs/>
      <w:color w:val="00000A"/>
      <w:sz w:val="24"/>
    </w:rPr>
  </w:style>
  <w:style w:type="paragraph" w:customStyle="1" w:styleId="Standard">
    <w:name w:val="Standard"/>
    <w:qFormat/>
    <w:pPr>
      <w:pBdr>
        <w:top w:val="none" w:sz="4" w:space="0" w:color="000000"/>
        <w:left w:val="none" w:sz="4" w:space="0" w:color="000000"/>
        <w:bottom w:val="none" w:sz="4" w:space="0" w:color="000000"/>
        <w:right w:val="none" w:sz="4" w:space="0" w:color="000000"/>
        <w:between w:val="none" w:sz="4" w:space="0" w:color="000000"/>
      </w:pBdr>
      <w:spacing w:after="160" w:line="259" w:lineRule="auto"/>
    </w:pPr>
    <w:rPr>
      <w:rFonts w:ascii="Times New Roman" w:eastAsia="Times New Roman" w:hAnsi="Times New Roman" w:cs="Times New Roman"/>
      <w:sz w:val="20"/>
      <w:szCs w:val="20"/>
      <w:lang w:eastAsia="pl-PL"/>
    </w:rPr>
  </w:style>
  <w:style w:type="paragraph" w:customStyle="1" w:styleId="Textbody">
    <w:name w:val="Text body"/>
    <w:basedOn w:val="Standard"/>
    <w:qFormat/>
    <w:pPr>
      <w:jc w:val="both"/>
    </w:pPr>
    <w:rPr>
      <w:sz w:val="24"/>
    </w:rPr>
  </w:style>
  <w:style w:type="paragraph" w:styleId="Tekstkomentarza">
    <w:name w:val="annotation text"/>
    <w:basedOn w:val="Normalny"/>
    <w:link w:val="TekstkomentarzaZnak"/>
    <w:uiPriority w:val="99"/>
    <w:unhideWhenUsed/>
    <w:pPr>
      <w:spacing w:line="240" w:lineRule="auto"/>
    </w:pPr>
    <w:rPr>
      <w:sz w:val="20"/>
      <w:szCs w:val="20"/>
    </w:rPr>
  </w:style>
  <w:style w:type="character" w:customStyle="1" w:styleId="TekstkomentarzaZnak">
    <w:name w:val="Tekst komentarza Znak"/>
    <w:basedOn w:val="Domylnaczcionkaakapitu"/>
    <w:link w:val="Tekstkomentarza"/>
    <w:uiPriority w:val="99"/>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matkomentarza">
    <w:name w:val="annotation subject"/>
    <w:basedOn w:val="Tekstkomentarza"/>
    <w:next w:val="Tekstkomentarza"/>
    <w:link w:val="TematkomentarzaZnak"/>
    <w:uiPriority w:val="99"/>
    <w:semiHidden/>
    <w:unhideWhenUsed/>
    <w:rsid w:val="00920513"/>
    <w:rPr>
      <w:b/>
      <w:bCs/>
    </w:rPr>
  </w:style>
  <w:style w:type="character" w:customStyle="1" w:styleId="TematkomentarzaZnak">
    <w:name w:val="Temat komentarza Znak"/>
    <w:basedOn w:val="TekstkomentarzaZnak"/>
    <w:link w:val="Tematkomentarza"/>
    <w:uiPriority w:val="99"/>
    <w:semiHidden/>
    <w:rsid w:val="00920513"/>
    <w:rPr>
      <w:b/>
      <w:bCs/>
      <w:sz w:val="20"/>
      <w:szCs w:val="20"/>
    </w:rPr>
  </w:style>
  <w:style w:type="character" w:styleId="Numerstrony">
    <w:name w:val="page number"/>
    <w:basedOn w:val="Domylnaczcionkaakapitu"/>
    <w:uiPriority w:val="99"/>
    <w:semiHidden/>
    <w:unhideWhenUsed/>
    <w:rsid w:val="00920513"/>
  </w:style>
  <w:style w:type="character" w:styleId="Nierozpoznanawzmianka">
    <w:name w:val="Unresolved Mention"/>
    <w:basedOn w:val="Domylnaczcionkaakapitu"/>
    <w:uiPriority w:val="99"/>
    <w:semiHidden/>
    <w:unhideWhenUsed/>
    <w:rsid w:val="00654CC7"/>
    <w:rPr>
      <w:color w:val="605E5C"/>
      <w:shd w:val="clear" w:color="auto" w:fill="E1DFDD"/>
    </w:rPr>
  </w:style>
  <w:style w:type="paragraph" w:customStyle="1" w:styleId="TextbodyWW">
    <w:name w:val="Text body (WW)"/>
    <w:basedOn w:val="Normalny"/>
    <w:qFormat/>
    <w:rsid w:val="0084467D"/>
    <w:pPr>
      <w:suppressAutoHyphens/>
      <w:spacing w:after="160" w:line="252" w:lineRule="auto"/>
      <w:jc w:val="both"/>
      <w:textAlignment w:val="baseline"/>
    </w:pPr>
    <w:rPr>
      <w:rFonts w:ascii="Times New Roman" w:eastAsia="Times New Roman" w:hAnsi="Times New Roman" w:cs="Times New Roman"/>
      <w:kern w:val="2"/>
      <w:sz w:val="24"/>
      <w:szCs w:val="24"/>
      <w:lang w:eastAsia="pl-PL"/>
    </w:rPr>
  </w:style>
  <w:style w:type="paragraph" w:customStyle="1" w:styleId="Normalny1">
    <w:name w:val="Normalny1"/>
    <w:qFormat/>
    <w:rsid w:val="008E7C40"/>
    <w:pPr>
      <w:spacing w:after="0" w:line="273" w:lineRule="auto"/>
    </w:pPr>
    <w:rPr>
      <w:rFonts w:ascii="Arial" w:eastAsia="Times New Roman" w:hAnsi="Arial" w:cs="Arial"/>
      <w:lang w:eastAsia="pl-PL"/>
    </w:rPr>
  </w:style>
  <w:style w:type="paragraph" w:customStyle="1" w:styleId="Akapitzlist3">
    <w:name w:val="Akapit z listą3"/>
    <w:basedOn w:val="Normalny"/>
    <w:uiPriority w:val="99"/>
    <w:unhideWhenUsed/>
    <w:qFormat/>
    <w:rsid w:val="008E7C40"/>
    <w:pPr>
      <w:spacing w:after="34" w:line="271" w:lineRule="auto"/>
      <w:ind w:left="720" w:hanging="10"/>
      <w:contextualSpacing/>
      <w:jc w:val="both"/>
    </w:pPr>
    <w:rPr>
      <w:rFonts w:ascii="Times New Roman" w:eastAsia="Times New Roman" w:hAnsi="Times New Roman" w:cs="Times New Roman"/>
      <w:color w:val="000000"/>
      <w:sz w:val="23"/>
      <w:lang w:eastAsia="pl-PL"/>
    </w:rPr>
  </w:style>
  <w:style w:type="paragraph" w:customStyle="1" w:styleId="Default">
    <w:name w:val="Default"/>
    <w:rsid w:val="00FD71D2"/>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D91B60"/>
    <w:pPr>
      <w:spacing w:after="0" w:line="240" w:lineRule="auto"/>
    </w:pPr>
  </w:style>
  <w:style w:type="paragraph" w:customStyle="1" w:styleId="paragraph">
    <w:name w:val="paragraph"/>
    <w:basedOn w:val="Normalny"/>
    <w:rsid w:val="0094540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94540B"/>
  </w:style>
  <w:style w:type="character" w:customStyle="1" w:styleId="eop">
    <w:name w:val="eop"/>
    <w:basedOn w:val="Domylnaczcionkaakapitu"/>
    <w:rsid w:val="00945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21" Type="http://schemas.openxmlformats.org/officeDocument/2006/relationships/hyperlink" Target="https://sip.lex.p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hyperlink" Target="mailto:zec@zec.com.p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ntTable" Target="fontTable.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http://www.bip.zec-miedzyrzecz.ires.pl/29926/29926/"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footer" Target="footer2.xml"/><Relationship Id="rId8" Type="http://schemas.openxmlformats.org/officeDocument/2006/relationships/hyperlink" Target="https://www.zec.com.pl/category/aktualnosci/przetargi"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B4435-9125-463E-9F76-EC6152F70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8008</Words>
  <Characters>48054</Characters>
  <Application>Microsoft Office Word</Application>
  <DocSecurity>0</DocSecurity>
  <Lines>400</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Arkadiusz Baranowski</dc:creator>
  <cp:lastModifiedBy>Dorota Pawłowska</cp:lastModifiedBy>
  <cp:revision>7</cp:revision>
  <cp:lastPrinted>2026-03-13T06:39:00Z</cp:lastPrinted>
  <dcterms:created xsi:type="dcterms:W3CDTF">2026-03-13T09:10:00Z</dcterms:created>
  <dcterms:modified xsi:type="dcterms:W3CDTF">2026-03-13T12:51:00Z</dcterms:modified>
</cp:coreProperties>
</file>