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66A92" w14:textId="1B95A631" w:rsidR="00FB5800" w:rsidRPr="00620BC5" w:rsidRDefault="00743233" w:rsidP="00743233">
      <w:pPr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997D3A9" w14:textId="77777777" w:rsidR="00F21916" w:rsidRDefault="00F21916" w:rsidP="00743233">
      <w:pPr>
        <w:ind w:left="-85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20D419FE" w14:textId="688FFF92" w:rsidR="00F21916" w:rsidRDefault="008E4879" w:rsidP="00743233">
      <w:pPr>
        <w:ind w:left="-85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Nr </w:t>
      </w:r>
      <w:r w:rsidR="00A10B7E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/P/2026</w:t>
      </w:r>
    </w:p>
    <w:p w14:paraId="0E48F8B8" w14:textId="77777777" w:rsidR="00F21916" w:rsidRDefault="00F21916" w:rsidP="00743233">
      <w:pPr>
        <w:ind w:left="-85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514D1559" w14:textId="03F5F873" w:rsidR="00743233" w:rsidRPr="00620BC5" w:rsidRDefault="00743233" w:rsidP="00743233">
      <w:pPr>
        <w:ind w:left="-85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20BC5">
        <w:rPr>
          <w:rFonts w:ascii="Times New Roman" w:eastAsia="Times New Roman" w:hAnsi="Times New Roman" w:cs="Times New Roman"/>
          <w:b/>
          <w:sz w:val="40"/>
          <w:szCs w:val="40"/>
        </w:rPr>
        <w:t>SPECYFIKACJA WARUNKÓW ZAMÓWIENIA</w:t>
      </w:r>
    </w:p>
    <w:p w14:paraId="10FC27D2" w14:textId="6DCE3B3A" w:rsidR="00FB5800" w:rsidRDefault="00FB5800" w:rsidP="00743233">
      <w:pPr>
        <w:ind w:left="-85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DA4393" w14:textId="77777777" w:rsidR="00F21916" w:rsidRPr="00620BC5" w:rsidRDefault="00F21916" w:rsidP="00743233">
      <w:pPr>
        <w:ind w:left="-85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71A736" w14:textId="77777777" w:rsidR="00FC7909" w:rsidRPr="00620BC5" w:rsidRDefault="00FC7909" w:rsidP="00FB5800">
      <w:pPr>
        <w:ind w:left="-850"/>
        <w:jc w:val="center"/>
        <w:rPr>
          <w:rFonts w:ascii="Times New Roman" w:hAnsi="Times New Roman" w:cs="Times New Roman"/>
          <w:sz w:val="24"/>
          <w:szCs w:val="24"/>
        </w:rPr>
      </w:pPr>
    </w:p>
    <w:p w14:paraId="5E5E72F5" w14:textId="54093DC5" w:rsidR="00743233" w:rsidRPr="00620BC5" w:rsidRDefault="00743233" w:rsidP="00FB5800">
      <w:pPr>
        <w:ind w:left="-850"/>
        <w:jc w:val="center"/>
        <w:rPr>
          <w:rFonts w:ascii="Times New Roman" w:hAnsi="Times New Roman" w:cs="Times New Roman"/>
          <w:sz w:val="40"/>
          <w:szCs w:val="40"/>
        </w:rPr>
      </w:pPr>
      <w:r w:rsidRPr="00620BC5">
        <w:rPr>
          <w:rFonts w:ascii="Times New Roman" w:hAnsi="Times New Roman" w:cs="Times New Roman"/>
          <w:sz w:val="40"/>
          <w:szCs w:val="40"/>
        </w:rPr>
        <w:t>na</w:t>
      </w:r>
      <w:r w:rsidR="009E3032" w:rsidRPr="00620BC5">
        <w:rPr>
          <w:rFonts w:ascii="Times New Roman" w:hAnsi="Times New Roman" w:cs="Times New Roman"/>
          <w:sz w:val="40"/>
          <w:szCs w:val="40"/>
        </w:rPr>
        <w:t xml:space="preserve"> zad</w:t>
      </w:r>
      <w:r w:rsidR="00DD7A73">
        <w:rPr>
          <w:rFonts w:ascii="Times New Roman" w:hAnsi="Times New Roman" w:cs="Times New Roman"/>
          <w:sz w:val="40"/>
          <w:szCs w:val="40"/>
        </w:rPr>
        <w:t>a</w:t>
      </w:r>
      <w:r w:rsidR="009E3032" w:rsidRPr="00620BC5">
        <w:rPr>
          <w:rFonts w:ascii="Times New Roman" w:hAnsi="Times New Roman" w:cs="Times New Roman"/>
          <w:sz w:val="40"/>
          <w:szCs w:val="40"/>
        </w:rPr>
        <w:t>nie, którego przedmiotem są</w:t>
      </w:r>
      <w:r w:rsidRPr="00620BC5">
        <w:rPr>
          <w:rFonts w:ascii="Times New Roman" w:hAnsi="Times New Roman" w:cs="Times New Roman"/>
          <w:sz w:val="40"/>
          <w:szCs w:val="40"/>
        </w:rPr>
        <w:t xml:space="preserve"> </w:t>
      </w:r>
      <w:r w:rsidR="007F6BD4" w:rsidRPr="00620BC5">
        <w:rPr>
          <w:rFonts w:ascii="Times New Roman" w:hAnsi="Times New Roman" w:cs="Times New Roman"/>
          <w:sz w:val="40"/>
          <w:szCs w:val="40"/>
        </w:rPr>
        <w:t>usługi</w:t>
      </w:r>
      <w:r w:rsidRPr="00620BC5">
        <w:rPr>
          <w:rFonts w:ascii="Times New Roman" w:hAnsi="Times New Roman" w:cs="Times New Roman"/>
          <w:sz w:val="40"/>
          <w:szCs w:val="40"/>
        </w:rPr>
        <w:t xml:space="preserve"> pn. </w:t>
      </w:r>
    </w:p>
    <w:p w14:paraId="42ECA548" w14:textId="40450848" w:rsidR="00FB5800" w:rsidRPr="00620BC5" w:rsidRDefault="000D3572" w:rsidP="00FB5800">
      <w:pPr>
        <w:ind w:left="-85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„</w:t>
      </w:r>
      <w:r w:rsidR="007F6BD4" w:rsidRPr="00620BC5">
        <w:rPr>
          <w:rFonts w:ascii="Times New Roman" w:hAnsi="Times New Roman" w:cs="Times New Roman"/>
          <w:b/>
          <w:bCs/>
          <w:sz w:val="40"/>
          <w:szCs w:val="40"/>
        </w:rPr>
        <w:t>Świadczenie usługi pełnienia funkcji Inwestora Zastępczego w ramach realizacji inwestycji pn.</w:t>
      </w:r>
      <w:r w:rsidR="00FE05F2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EE1A89">
        <w:rPr>
          <w:rFonts w:ascii="Times New Roman" w:hAnsi="Times New Roman" w:cs="Times New Roman"/>
          <w:b/>
          <w:bCs/>
          <w:sz w:val="40"/>
          <w:szCs w:val="40"/>
        </w:rPr>
        <w:t>”</w:t>
      </w:r>
      <w:r w:rsidR="00EE1A89" w:rsidRPr="00EE1A89">
        <w:rPr>
          <w:rFonts w:ascii="Times New Roman" w:hAnsi="Times New Roman" w:cs="Times New Roman"/>
          <w:b/>
          <w:bCs/>
          <w:sz w:val="40"/>
          <w:szCs w:val="40"/>
        </w:rPr>
        <w:t>Nowe źródła ciepła i energii elektrycznej w Zakładzie Energetyki Cieplnej Sp. z o. o. w Międzyrzeczu</w:t>
      </w:r>
      <w:r w:rsidR="007F6BD4" w:rsidRPr="00620BC5">
        <w:rPr>
          <w:rFonts w:ascii="Times New Roman" w:hAnsi="Times New Roman" w:cs="Times New Roman"/>
          <w:b/>
          <w:bCs/>
          <w:sz w:val="40"/>
          <w:szCs w:val="40"/>
        </w:rPr>
        <w:t>”</w:t>
      </w:r>
    </w:p>
    <w:p w14:paraId="13383B00" w14:textId="6B794A09" w:rsidR="00FC7909" w:rsidRPr="00F44669" w:rsidRDefault="00FB5800" w:rsidP="00743233">
      <w:pPr>
        <w:ind w:left="-850" w:firstLine="85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4669">
        <w:rPr>
          <w:rFonts w:ascii="Times New Roman" w:hAnsi="Times New Roman" w:cs="Times New Roman"/>
          <w:i/>
          <w:iCs/>
          <w:sz w:val="28"/>
          <w:szCs w:val="28"/>
        </w:rPr>
        <w:t xml:space="preserve">Projekt </w:t>
      </w:r>
      <w:r w:rsidR="00EE1A89" w:rsidRPr="00F44669">
        <w:rPr>
          <w:rFonts w:ascii="Times New Roman" w:hAnsi="Times New Roman" w:cs="Times New Roman"/>
          <w:i/>
          <w:iCs/>
          <w:sz w:val="28"/>
          <w:szCs w:val="28"/>
        </w:rPr>
        <w:t xml:space="preserve">współfinansowany </w:t>
      </w:r>
      <w:r w:rsidR="00FC7909" w:rsidRPr="00F44669">
        <w:rPr>
          <w:rFonts w:ascii="Times New Roman" w:hAnsi="Times New Roman" w:cs="Times New Roman"/>
          <w:i/>
          <w:iCs/>
          <w:sz w:val="28"/>
          <w:szCs w:val="28"/>
        </w:rPr>
        <w:t xml:space="preserve">w ramach </w:t>
      </w:r>
      <w:r w:rsidR="003D62C9" w:rsidRPr="00F44669">
        <w:rPr>
          <w:rFonts w:ascii="Times New Roman" w:hAnsi="Times New Roman" w:cs="Times New Roman"/>
          <w:i/>
          <w:iCs/>
          <w:sz w:val="28"/>
          <w:szCs w:val="28"/>
        </w:rPr>
        <w:t>naboru 5.9 Ciepłownictwo Powiatowe</w:t>
      </w:r>
    </w:p>
    <w:p w14:paraId="34E97E53" w14:textId="77777777" w:rsidR="009C2F91" w:rsidRPr="00F44669" w:rsidRDefault="009C2F9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CD26A8" w14:textId="77777777" w:rsidR="00EC19FC" w:rsidRDefault="00EC19FC" w:rsidP="002452D4">
      <w:pPr>
        <w:rPr>
          <w:rFonts w:ascii="Times New Roman" w:hAnsi="Times New Roman" w:cs="Times New Roman"/>
          <w:b/>
          <w:sz w:val="24"/>
          <w:szCs w:val="24"/>
        </w:rPr>
      </w:pPr>
    </w:p>
    <w:p w14:paraId="035A9B6C" w14:textId="77777777" w:rsidR="00F21916" w:rsidRDefault="00F21916" w:rsidP="002452D4">
      <w:pPr>
        <w:rPr>
          <w:rFonts w:ascii="Times New Roman" w:hAnsi="Times New Roman" w:cs="Times New Roman"/>
          <w:b/>
          <w:sz w:val="24"/>
          <w:szCs w:val="24"/>
        </w:rPr>
      </w:pPr>
    </w:p>
    <w:p w14:paraId="26192D58" w14:textId="77777777" w:rsidR="00F21916" w:rsidRDefault="00F21916" w:rsidP="002452D4">
      <w:pPr>
        <w:rPr>
          <w:rFonts w:ascii="Times New Roman" w:hAnsi="Times New Roman" w:cs="Times New Roman"/>
          <w:b/>
          <w:sz w:val="24"/>
          <w:szCs w:val="24"/>
        </w:rPr>
      </w:pPr>
    </w:p>
    <w:p w14:paraId="4EC961DD" w14:textId="77777777" w:rsidR="00F21916" w:rsidRDefault="00F21916" w:rsidP="002452D4">
      <w:pPr>
        <w:rPr>
          <w:rFonts w:ascii="Times New Roman" w:hAnsi="Times New Roman" w:cs="Times New Roman"/>
          <w:b/>
          <w:sz w:val="24"/>
          <w:szCs w:val="24"/>
        </w:rPr>
      </w:pPr>
    </w:p>
    <w:p w14:paraId="3648F30C" w14:textId="77777777" w:rsidR="00F21916" w:rsidRDefault="00F21916" w:rsidP="002452D4">
      <w:pPr>
        <w:rPr>
          <w:rFonts w:ascii="Times New Roman" w:hAnsi="Times New Roman" w:cs="Times New Roman"/>
          <w:b/>
          <w:sz w:val="24"/>
          <w:szCs w:val="24"/>
        </w:rPr>
      </w:pPr>
    </w:p>
    <w:p w14:paraId="61AA86DD" w14:textId="77777777" w:rsidR="00F21916" w:rsidRPr="00620BC5" w:rsidRDefault="00F21916" w:rsidP="002452D4">
      <w:pPr>
        <w:rPr>
          <w:rFonts w:ascii="Times New Roman" w:hAnsi="Times New Roman" w:cs="Times New Roman"/>
          <w:b/>
          <w:sz w:val="24"/>
          <w:szCs w:val="24"/>
        </w:rPr>
      </w:pPr>
    </w:p>
    <w:p w14:paraId="7D73BFA2" w14:textId="6A1E6847" w:rsidR="009C2F91" w:rsidRPr="00620BC5" w:rsidRDefault="00FB5800" w:rsidP="00920513">
      <w:pPr>
        <w:ind w:left="283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>Międzyrzec</w:t>
      </w:r>
      <w:r w:rsidR="006374B9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 xml:space="preserve">, dnia </w:t>
      </w:r>
      <w:r w:rsidR="00AD48E5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C02BE4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02BE4" w:rsidRPr="00F4466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C22F9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C02BE4" w:rsidRPr="00F4466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F44669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7F6BD4" w:rsidRPr="00F4466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F44669">
        <w:rPr>
          <w:rFonts w:ascii="Times New Roman" w:eastAsia="Times New Roman" w:hAnsi="Times New Roman" w:cs="Times New Roman"/>
          <w:b/>
          <w:sz w:val="24"/>
          <w:szCs w:val="24"/>
        </w:rPr>
        <w:t xml:space="preserve"> r.</w:t>
      </w:r>
    </w:p>
    <w:p w14:paraId="429CCD34" w14:textId="77777777" w:rsidR="00920513" w:rsidRPr="00620BC5" w:rsidRDefault="00920513" w:rsidP="00920513">
      <w:pPr>
        <w:rPr>
          <w:rFonts w:ascii="Times New Roman" w:hAnsi="Times New Roman" w:cs="Times New Roman"/>
          <w:b/>
          <w:sz w:val="24"/>
          <w:szCs w:val="24"/>
        </w:rPr>
      </w:pPr>
    </w:p>
    <w:p w14:paraId="6ADF9D0E" w14:textId="77777777" w:rsidR="00F367C0" w:rsidRPr="00620BC5" w:rsidRDefault="00F367C0" w:rsidP="00920513">
      <w:pPr>
        <w:rPr>
          <w:rFonts w:ascii="Times New Roman" w:hAnsi="Times New Roman" w:cs="Times New Roman"/>
          <w:b/>
          <w:sz w:val="24"/>
          <w:szCs w:val="24"/>
        </w:rPr>
      </w:pPr>
    </w:p>
    <w:p w14:paraId="0D06941E" w14:textId="7281BD39" w:rsidR="00F367C0" w:rsidRPr="00620BC5" w:rsidRDefault="007F6BD4" w:rsidP="00920513">
      <w:pPr>
        <w:rPr>
          <w:rFonts w:ascii="Times New Roman" w:hAnsi="Times New Roman" w:cs="Times New Roman"/>
          <w:b/>
          <w:sz w:val="24"/>
          <w:szCs w:val="24"/>
        </w:rPr>
      </w:pPr>
      <w:r w:rsidRPr="00620BC5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8B9BE4" w14:textId="1C88658D" w:rsidR="009C2F91" w:rsidRPr="00791254" w:rsidRDefault="00E10139" w:rsidP="006C4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25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Rozdział </w:t>
      </w:r>
      <w:r w:rsidR="00CF14BB" w:rsidRPr="00791254">
        <w:rPr>
          <w:rFonts w:ascii="Times New Roman" w:eastAsia="Times New Roman" w:hAnsi="Times New Roman" w:cs="Times New Roman"/>
          <w:b/>
          <w:sz w:val="28"/>
          <w:szCs w:val="28"/>
        </w:rPr>
        <w:t>1</w:t>
      </w:r>
    </w:p>
    <w:p w14:paraId="72E86533" w14:textId="77777777" w:rsidR="009C2F91" w:rsidRPr="00620BC5" w:rsidRDefault="00E10139" w:rsidP="006C4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>POSTANOWIENIA OGÓLNE</w:t>
      </w:r>
    </w:p>
    <w:p w14:paraId="587F3A88" w14:textId="77777777" w:rsidR="009C2F91" w:rsidRPr="00620BC5" w:rsidRDefault="00E10139" w:rsidP="006C4B76">
      <w:pPr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>Nazwa oraz adres Zamawiającego</w:t>
      </w:r>
    </w:p>
    <w:p w14:paraId="36934093" w14:textId="77777777" w:rsidR="00546A6B" w:rsidRPr="00620BC5" w:rsidRDefault="00546A6B" w:rsidP="006C4B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20BC5">
        <w:rPr>
          <w:rFonts w:ascii="Times New Roman" w:hAnsi="Times New Roman" w:cs="Times New Roman"/>
          <w:b/>
          <w:sz w:val="24"/>
          <w:szCs w:val="24"/>
        </w:rPr>
        <w:t>Zakład Energetyki Cieplnej Sp. z o.o.</w:t>
      </w:r>
    </w:p>
    <w:p w14:paraId="4A212703" w14:textId="77777777" w:rsidR="00546A6B" w:rsidRPr="00620BC5" w:rsidRDefault="00546A6B" w:rsidP="006C4B7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20BC5">
        <w:rPr>
          <w:rFonts w:ascii="Times New Roman" w:hAnsi="Times New Roman" w:cs="Times New Roman"/>
          <w:bCs/>
          <w:sz w:val="24"/>
          <w:szCs w:val="24"/>
        </w:rPr>
        <w:t>ul. Reymonta 5</w:t>
      </w:r>
    </w:p>
    <w:p w14:paraId="74E26F3C" w14:textId="77777777" w:rsidR="00546A6B" w:rsidRPr="00620BC5" w:rsidRDefault="00546A6B" w:rsidP="006C4B7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20BC5">
        <w:rPr>
          <w:rFonts w:ascii="Times New Roman" w:hAnsi="Times New Roman" w:cs="Times New Roman"/>
          <w:bCs/>
          <w:sz w:val="24"/>
          <w:szCs w:val="24"/>
        </w:rPr>
        <w:t>66-300 Międzyrzecz</w:t>
      </w:r>
    </w:p>
    <w:p w14:paraId="2DD24623" w14:textId="77777777" w:rsidR="00546A6B" w:rsidRPr="00620BC5" w:rsidRDefault="00546A6B" w:rsidP="006C4B7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20BC5">
        <w:rPr>
          <w:rFonts w:ascii="Times New Roman" w:hAnsi="Times New Roman" w:cs="Times New Roman"/>
          <w:bCs/>
          <w:sz w:val="24"/>
          <w:szCs w:val="24"/>
        </w:rPr>
        <w:t>NIP: 596-10-02-735</w:t>
      </w:r>
    </w:p>
    <w:p w14:paraId="76D9716C" w14:textId="77777777" w:rsidR="00546A6B" w:rsidRPr="00620BC5" w:rsidRDefault="00546A6B" w:rsidP="006C4B7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20BC5">
        <w:rPr>
          <w:rFonts w:ascii="Times New Roman" w:hAnsi="Times New Roman" w:cs="Times New Roman"/>
          <w:bCs/>
          <w:sz w:val="24"/>
          <w:szCs w:val="24"/>
        </w:rPr>
        <w:t>REGON: 210259770</w:t>
      </w:r>
    </w:p>
    <w:p w14:paraId="0EE12BBB" w14:textId="77777777" w:rsidR="00546A6B" w:rsidRPr="00620BC5" w:rsidRDefault="00546A6B" w:rsidP="006C4B7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20BC5">
        <w:rPr>
          <w:rFonts w:ascii="Times New Roman" w:hAnsi="Times New Roman" w:cs="Times New Roman"/>
          <w:bCs/>
          <w:sz w:val="24"/>
          <w:szCs w:val="24"/>
        </w:rPr>
        <w:t>tel. 95 742 65 00 do 02</w:t>
      </w:r>
    </w:p>
    <w:p w14:paraId="6F576332" w14:textId="77777777" w:rsidR="00546A6B" w:rsidRPr="00620BC5" w:rsidRDefault="00546A6B" w:rsidP="006C4B7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20BC5">
        <w:rPr>
          <w:rFonts w:ascii="Times New Roman" w:hAnsi="Times New Roman" w:cs="Times New Roman"/>
          <w:bCs/>
          <w:sz w:val="24"/>
          <w:szCs w:val="24"/>
        </w:rPr>
        <w:t>https://www.zec.com.pl</w:t>
      </w:r>
    </w:p>
    <w:p w14:paraId="06857333" w14:textId="77777777" w:rsidR="00546A6B" w:rsidRPr="00620BC5" w:rsidRDefault="00546A6B" w:rsidP="006C4B76">
      <w:pPr>
        <w:spacing w:after="0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620BC5">
        <w:rPr>
          <w:rFonts w:ascii="Times New Roman" w:hAnsi="Times New Roman" w:cs="Times New Roman"/>
          <w:bCs/>
          <w:sz w:val="24"/>
          <w:szCs w:val="24"/>
          <w:lang w:val="en-GB"/>
        </w:rPr>
        <w:t>e-mail: zec@zec.com.pl</w:t>
      </w:r>
    </w:p>
    <w:p w14:paraId="48A10C92" w14:textId="612E2DCB" w:rsidR="00546A6B" w:rsidRDefault="00546A6B" w:rsidP="007F6BD4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0BC5">
        <w:rPr>
          <w:rFonts w:ascii="Times New Roman" w:hAnsi="Times New Roman" w:cs="Times New Roman"/>
          <w:bCs/>
          <w:sz w:val="24"/>
          <w:szCs w:val="24"/>
        </w:rPr>
        <w:t xml:space="preserve">Adres strony internetowej </w:t>
      </w:r>
      <w:r w:rsidR="002830E0">
        <w:rPr>
          <w:rFonts w:ascii="Times New Roman" w:hAnsi="Times New Roman" w:cs="Times New Roman"/>
          <w:bCs/>
          <w:sz w:val="24"/>
          <w:szCs w:val="24"/>
        </w:rPr>
        <w:t xml:space="preserve">na której udostępniona jest dokumentacja </w:t>
      </w:r>
      <w:r w:rsidRPr="00620BC5">
        <w:rPr>
          <w:rFonts w:ascii="Times New Roman" w:hAnsi="Times New Roman" w:cs="Times New Roman"/>
          <w:bCs/>
          <w:sz w:val="24"/>
          <w:szCs w:val="24"/>
        </w:rPr>
        <w:t xml:space="preserve">prowadzonego postępowania: </w:t>
      </w:r>
    </w:p>
    <w:p w14:paraId="2C2A2D91" w14:textId="64BAD2FE" w:rsidR="00DD7A73" w:rsidRDefault="00FA5ABE" w:rsidP="00DD7A73">
      <w:pPr>
        <w:pStyle w:val="Akapitzlist"/>
        <w:spacing w:after="0"/>
        <w:ind w:left="426"/>
        <w:jc w:val="both"/>
      </w:pPr>
      <w:hyperlink r:id="rId8" w:history="1">
        <w:r w:rsidRPr="00217740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https://www.zec.com.pl/category/aktualnosci/przetargi</w:t>
        </w:r>
      </w:hyperlink>
    </w:p>
    <w:p w14:paraId="5444CD16" w14:textId="48DE20AF" w:rsidR="00FE05F2" w:rsidRDefault="00FE05F2" w:rsidP="00DD7A73">
      <w:pPr>
        <w:pStyle w:val="Akapitzlist"/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9" w:history="1">
        <w:r w:rsidRPr="00852150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http://www.bip.zec-miedzyrzecz.ires.pl/29926/29926/</w:t>
        </w:r>
      </w:hyperlink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F4EE08D" w14:textId="28AAAA33" w:rsidR="00546A6B" w:rsidRPr="00620BC5" w:rsidRDefault="00546A6B" w:rsidP="002830E0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0BC5">
        <w:rPr>
          <w:rFonts w:ascii="Times New Roman" w:hAnsi="Times New Roman" w:cs="Times New Roman"/>
          <w:bCs/>
          <w:sz w:val="24"/>
          <w:szCs w:val="24"/>
        </w:rPr>
        <w:t xml:space="preserve">Postępowanie </w:t>
      </w:r>
      <w:r w:rsidR="002830E0">
        <w:rPr>
          <w:rFonts w:ascii="Times New Roman" w:hAnsi="Times New Roman" w:cs="Times New Roman"/>
          <w:bCs/>
          <w:sz w:val="24"/>
          <w:szCs w:val="24"/>
        </w:rPr>
        <w:t>nie jest</w:t>
      </w:r>
      <w:r w:rsidRPr="00620B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830E0">
        <w:rPr>
          <w:rFonts w:ascii="Times New Roman" w:hAnsi="Times New Roman" w:cs="Times New Roman"/>
          <w:bCs/>
          <w:sz w:val="24"/>
          <w:szCs w:val="24"/>
        </w:rPr>
        <w:t xml:space="preserve">prowadzone przy </w:t>
      </w:r>
      <w:r w:rsidRPr="00620BC5">
        <w:rPr>
          <w:rFonts w:ascii="Times New Roman" w:hAnsi="Times New Roman" w:cs="Times New Roman"/>
          <w:bCs/>
          <w:sz w:val="24"/>
          <w:szCs w:val="24"/>
        </w:rPr>
        <w:t xml:space="preserve">użyciu środków komunikacji elektronicznej </w:t>
      </w:r>
      <w:r w:rsidR="00791254">
        <w:rPr>
          <w:rFonts w:ascii="Times New Roman" w:hAnsi="Times New Roman" w:cs="Times New Roman"/>
          <w:bCs/>
          <w:sz w:val="24"/>
          <w:szCs w:val="24"/>
        </w:rPr>
        <w:br/>
      </w:r>
      <w:r w:rsidR="002830E0">
        <w:rPr>
          <w:rFonts w:ascii="Times New Roman" w:hAnsi="Times New Roman" w:cs="Times New Roman"/>
          <w:bCs/>
          <w:sz w:val="24"/>
          <w:szCs w:val="24"/>
        </w:rPr>
        <w:t>z wyłączeniem zapisów Rozdziału</w:t>
      </w:r>
      <w:r w:rsidR="00EB402A">
        <w:rPr>
          <w:rFonts w:ascii="Times New Roman" w:hAnsi="Times New Roman" w:cs="Times New Roman"/>
          <w:bCs/>
          <w:sz w:val="24"/>
          <w:szCs w:val="24"/>
        </w:rPr>
        <w:t xml:space="preserve"> 10</w:t>
      </w:r>
      <w:r w:rsidR="002830E0">
        <w:rPr>
          <w:rFonts w:ascii="Times New Roman" w:hAnsi="Times New Roman" w:cs="Times New Roman"/>
          <w:bCs/>
          <w:sz w:val="24"/>
          <w:szCs w:val="24"/>
        </w:rPr>
        <w:t xml:space="preserve"> SWZ</w:t>
      </w:r>
      <w:r w:rsidR="00FE05F2">
        <w:rPr>
          <w:rFonts w:ascii="Times New Roman" w:hAnsi="Times New Roman" w:cs="Times New Roman"/>
          <w:bCs/>
          <w:sz w:val="24"/>
          <w:szCs w:val="24"/>
        </w:rPr>
        <w:t>.</w:t>
      </w:r>
    </w:p>
    <w:p w14:paraId="24A7EBC7" w14:textId="4708038B" w:rsidR="00EC19FC" w:rsidRPr="00620BC5" w:rsidRDefault="00546A6B" w:rsidP="007F6BD4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0BC5">
        <w:rPr>
          <w:rFonts w:ascii="Times New Roman" w:hAnsi="Times New Roman" w:cs="Times New Roman"/>
          <w:bCs/>
          <w:sz w:val="24"/>
          <w:szCs w:val="24"/>
        </w:rPr>
        <w:t xml:space="preserve">Dane osoby do kontaktu w sprawie niniejszego postępowania: </w:t>
      </w:r>
      <w:r w:rsidR="00FA5ABE">
        <w:rPr>
          <w:rFonts w:ascii="Times New Roman" w:hAnsi="Times New Roman" w:cs="Times New Roman"/>
          <w:bCs/>
          <w:sz w:val="24"/>
          <w:szCs w:val="24"/>
        </w:rPr>
        <w:t>Piotr Leżyński</w:t>
      </w:r>
      <w:r w:rsidR="00FE05F2">
        <w:rPr>
          <w:rFonts w:ascii="Times New Roman" w:hAnsi="Times New Roman" w:cs="Times New Roman"/>
          <w:bCs/>
          <w:sz w:val="24"/>
          <w:szCs w:val="24"/>
        </w:rPr>
        <w:t>, Alicja Ziębakowska.</w:t>
      </w:r>
    </w:p>
    <w:p w14:paraId="5F5AC39B" w14:textId="77777777" w:rsidR="00EC19FC" w:rsidRPr="00620BC5" w:rsidRDefault="00EC19FC" w:rsidP="006C4B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9BA5D0" w14:textId="269EC82F" w:rsidR="009C2F91" w:rsidRPr="00791254" w:rsidRDefault="00E10139" w:rsidP="006C4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254">
        <w:rPr>
          <w:rFonts w:ascii="Times New Roman" w:eastAsia="Times New Roman" w:hAnsi="Times New Roman" w:cs="Times New Roman"/>
          <w:b/>
          <w:sz w:val="28"/>
          <w:szCs w:val="28"/>
        </w:rPr>
        <w:t xml:space="preserve">Rozdział </w:t>
      </w:r>
      <w:r w:rsidR="00CF14BB" w:rsidRPr="00791254">
        <w:rPr>
          <w:rFonts w:ascii="Times New Roman" w:eastAsia="Times New Roman" w:hAnsi="Times New Roman" w:cs="Times New Roman"/>
          <w:b/>
          <w:sz w:val="28"/>
          <w:szCs w:val="28"/>
        </w:rPr>
        <w:t>2</w:t>
      </w:r>
    </w:p>
    <w:p w14:paraId="0D34F9DA" w14:textId="77777777" w:rsidR="009C2F91" w:rsidRPr="00620BC5" w:rsidRDefault="00E10139" w:rsidP="006C4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 xml:space="preserve">TRYB UDZIELENIA ZAMÓWIENIA </w:t>
      </w:r>
    </w:p>
    <w:p w14:paraId="74BB72CF" w14:textId="77777777" w:rsidR="007F6BD4" w:rsidRPr="00620BC5" w:rsidRDefault="007F6BD4" w:rsidP="007F6BD4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4E0E0EF2" w14:textId="74AD80DF" w:rsidR="006261F2" w:rsidRPr="00620BC5" w:rsidRDefault="004D7FC6" w:rsidP="007F6BD4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Niniejsz</w:t>
      </w:r>
      <w:r w:rsidR="000B7EBE" w:rsidRPr="00620BC5">
        <w:rPr>
          <w:rFonts w:ascii="Times New Roman" w:eastAsia="Times New Roman" w:hAnsi="Times New Roman" w:cs="Times New Roman"/>
          <w:sz w:val="24"/>
          <w:szCs w:val="24"/>
        </w:rPr>
        <w:t xml:space="preserve">e postępowanie jest prowadzone 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w oparciu o przepisy Kodeksu cywilnego, Regulaminu udzielania zamówień sektorowych na dostawy, usługi i roboty budowlane </w:t>
      </w:r>
      <w:r w:rsidR="00FE05F2">
        <w:rPr>
          <w:rFonts w:ascii="Times New Roman" w:eastAsia="Times New Roman" w:hAnsi="Times New Roman" w:cs="Times New Roman"/>
          <w:sz w:val="24"/>
          <w:szCs w:val="24"/>
        </w:rPr>
        <w:br/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w Zakładzie Energetyki Cieplnej Sp. z o.o. w Międzyrzeczu z dnia </w:t>
      </w:r>
      <w:r w:rsidR="00A10B7E" w:rsidRPr="00ED38C7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ED3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0B7E" w:rsidRPr="00ED38C7">
        <w:rPr>
          <w:rFonts w:ascii="Times New Roman" w:eastAsia="Times New Roman" w:hAnsi="Times New Roman" w:cs="Times New Roman"/>
          <w:sz w:val="24"/>
          <w:szCs w:val="24"/>
        </w:rPr>
        <w:t>marca</w:t>
      </w:r>
      <w:r w:rsidRPr="00ED38C7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A10B7E" w:rsidRPr="00ED38C7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D38C7">
        <w:rPr>
          <w:rFonts w:ascii="Times New Roman" w:eastAsia="Times New Roman" w:hAnsi="Times New Roman" w:cs="Times New Roman"/>
          <w:sz w:val="24"/>
          <w:szCs w:val="24"/>
        </w:rPr>
        <w:t xml:space="preserve"> r.</w:t>
      </w:r>
      <w:r w:rsidR="002A7B25" w:rsidRPr="00ED38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5F2">
        <w:rPr>
          <w:rFonts w:ascii="Times New Roman" w:eastAsia="Times New Roman" w:hAnsi="Times New Roman" w:cs="Times New Roman"/>
          <w:sz w:val="24"/>
          <w:szCs w:val="24"/>
        </w:rPr>
        <w:br/>
      </w:r>
      <w:r w:rsidR="002A7B25" w:rsidRPr="00620BC5">
        <w:rPr>
          <w:rFonts w:ascii="Times New Roman" w:eastAsia="Times New Roman" w:hAnsi="Times New Roman" w:cs="Times New Roman"/>
          <w:sz w:val="24"/>
          <w:szCs w:val="24"/>
        </w:rPr>
        <w:t>(dalej jako: Regulamin)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 do których nie mają zastosowania przepisy ustawy z dnia 11 września 2019 r. Prawo zamówień publicznych (tj. Dz.U. z 2024 r. poz. 1320 ze zm. </w:t>
      </w:r>
      <w:r w:rsidR="002A7B25" w:rsidRPr="00620BC5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>alej</w:t>
      </w:r>
      <w:r w:rsidR="002A7B25" w:rsidRPr="00620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5F2">
        <w:rPr>
          <w:rFonts w:ascii="Times New Roman" w:eastAsia="Times New Roman" w:hAnsi="Times New Roman" w:cs="Times New Roman"/>
          <w:sz w:val="24"/>
          <w:szCs w:val="24"/>
        </w:rPr>
        <w:br/>
      </w:r>
      <w:r w:rsidR="002A7B25" w:rsidRPr="00620BC5">
        <w:rPr>
          <w:rFonts w:ascii="Times New Roman" w:eastAsia="Times New Roman" w:hAnsi="Times New Roman" w:cs="Times New Roman"/>
          <w:sz w:val="24"/>
          <w:szCs w:val="24"/>
        </w:rPr>
        <w:t>jako: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 PZP) - dla zamówień realizowanych z udziałem dofinansowania udzielanego przez </w:t>
      </w:r>
      <w:r w:rsidR="003D62C9">
        <w:rPr>
          <w:rFonts w:ascii="Times New Roman" w:eastAsia="Times New Roman" w:hAnsi="Times New Roman" w:cs="Times New Roman"/>
          <w:sz w:val="24"/>
          <w:szCs w:val="24"/>
        </w:rPr>
        <w:t>Narodowy Fundusz Ochrony Środowiska i Gospodarki Wodnej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 na podstawie art. 5 ust. 1 pkt 2 ustawy z dnia 28 kwietnia 2022 r. o zasadach realizacji zadań finansowanych ze środków europejskich w perspektywie finansowej 2021-2027 (</w:t>
      </w:r>
      <w:r w:rsidR="007F6BD4" w:rsidRPr="00620BC5">
        <w:rPr>
          <w:rFonts w:ascii="Times New Roman" w:eastAsia="Times New Roman" w:hAnsi="Times New Roman" w:cs="Times New Roman"/>
          <w:sz w:val="24"/>
          <w:szCs w:val="24"/>
        </w:rPr>
        <w:t>Dz.U.2025.1733</w:t>
      </w:r>
      <w:r w:rsidR="009F2B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6BD4" w:rsidRPr="00620BC5">
        <w:rPr>
          <w:rFonts w:ascii="Times New Roman" w:eastAsia="Times New Roman" w:hAnsi="Times New Roman" w:cs="Times New Roman"/>
          <w:sz w:val="24"/>
          <w:szCs w:val="24"/>
        </w:rPr>
        <w:t>tj.</w:t>
      </w:r>
      <w:r w:rsidR="009F2B63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A7B25" w:rsidRPr="00620BC5">
        <w:rPr>
          <w:rFonts w:ascii="Times New Roman" w:eastAsia="Times New Roman" w:hAnsi="Times New Roman" w:cs="Times New Roman"/>
          <w:sz w:val="24"/>
          <w:szCs w:val="24"/>
        </w:rPr>
        <w:t xml:space="preserve">dalej jako: 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>Wytyczn</w:t>
      </w:r>
      <w:r w:rsidR="002A7B25" w:rsidRPr="00620BC5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AE54CCF" w14:textId="38407A90" w:rsidR="006261F2" w:rsidRPr="00EB402A" w:rsidRDefault="004D7FC6" w:rsidP="00EB402A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Postępowanie jest prowadzone na zasadzie konkurencyjności z zachowaniem zasad uczciwej konkurencji, efektywności, równego traktowania, jawności i przejrzystości</w:t>
      </w:r>
      <w:r w:rsidR="00A10B7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a także przy dołożeniu przez osoby przeprowadzające postępowanie wszelkich starań w celu zachowania obiektywizmu oraz bezstronności przy wyborze </w:t>
      </w:r>
      <w:r w:rsidR="006261F2" w:rsidRPr="00620BC5">
        <w:rPr>
          <w:rFonts w:ascii="Times New Roman" w:eastAsia="Times New Roman" w:hAnsi="Times New Roman" w:cs="Times New Roman"/>
          <w:sz w:val="24"/>
          <w:szCs w:val="24"/>
        </w:rPr>
        <w:t>Wykonawcy.</w:t>
      </w:r>
    </w:p>
    <w:p w14:paraId="30C9B35C" w14:textId="57033AF1" w:rsidR="006261F2" w:rsidRPr="00620BC5" w:rsidRDefault="004D7FC6" w:rsidP="007F6BD4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Potencjalni Wykonawcy nie będą uprawnieni do występowania z jakimikolwiek roszczeniami pieniężnymi lub niepieniężnymi wobec Zamawiającego w związku z niniejszym postępowaniem, w tym z tytułu poniesionych przez nich kosztów i szkód, w szczególności </w:t>
      </w:r>
      <w:r w:rsidR="00791254">
        <w:rPr>
          <w:rFonts w:ascii="Times New Roman" w:eastAsia="Times New Roman" w:hAnsi="Times New Roman" w:cs="Times New Roman"/>
          <w:sz w:val="24"/>
          <w:szCs w:val="24"/>
        </w:rPr>
        <w:br/>
      </w:r>
      <w:r w:rsidRPr="00620BC5">
        <w:rPr>
          <w:rFonts w:ascii="Times New Roman" w:eastAsia="Times New Roman" w:hAnsi="Times New Roman" w:cs="Times New Roman"/>
          <w:sz w:val="24"/>
          <w:szCs w:val="24"/>
        </w:rPr>
        <w:t>w przypadku odstąpienia przez niego od postępowania lub wyboru innego Wykonawcy.</w:t>
      </w:r>
    </w:p>
    <w:p w14:paraId="390C8A45" w14:textId="35ACF4F7" w:rsidR="006261F2" w:rsidRPr="00620BC5" w:rsidRDefault="004D7FC6" w:rsidP="007F6BD4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Postępowanie prowadzone jest w języku polskim.</w:t>
      </w:r>
    </w:p>
    <w:p w14:paraId="5FB2455F" w14:textId="0AC3FB0D" w:rsidR="008609C1" w:rsidRDefault="00757088" w:rsidP="007F6BD4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Oferta powinna zostać opracowana zgodnie z wymaganiami i danymi przedstawionymi </w:t>
      </w:r>
      <w:r w:rsidR="00791254">
        <w:rPr>
          <w:rFonts w:ascii="Times New Roman" w:eastAsia="Times New Roman" w:hAnsi="Times New Roman" w:cs="Times New Roman"/>
          <w:sz w:val="24"/>
          <w:szCs w:val="24"/>
        </w:rPr>
        <w:br/>
      </w:r>
      <w:r w:rsidRPr="00620BC5">
        <w:rPr>
          <w:rFonts w:ascii="Times New Roman" w:eastAsia="Times New Roman" w:hAnsi="Times New Roman" w:cs="Times New Roman"/>
          <w:sz w:val="24"/>
          <w:szCs w:val="24"/>
        </w:rPr>
        <w:t>w SWZ. Wykonawca winien zapoznać się z całością SWZ. Wszystkie załączniki dotyczące SWZ stanowią jej integralną część.</w:t>
      </w:r>
    </w:p>
    <w:p w14:paraId="37AEBB51" w14:textId="31F91F58" w:rsidR="004D3D9D" w:rsidRPr="004D3D9D" w:rsidRDefault="004D3D9D" w:rsidP="004D3D9D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D9D">
        <w:rPr>
          <w:rFonts w:ascii="Times New Roman" w:eastAsia="Times New Roman" w:hAnsi="Times New Roman" w:cs="Times New Roman"/>
          <w:sz w:val="24"/>
          <w:szCs w:val="24"/>
        </w:rPr>
        <w:t>Informacje dodatkowe</w:t>
      </w:r>
      <w:r w:rsidR="007912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8C6CDE" w14:textId="77777777" w:rsidR="004D3D9D" w:rsidRDefault="004D3D9D" w:rsidP="004D3D9D">
      <w:pPr>
        <w:pStyle w:val="Akapitzlist"/>
        <w:numPr>
          <w:ilvl w:val="2"/>
          <w:numId w:val="25"/>
        </w:numPr>
        <w:spacing w:after="0"/>
        <w:ind w:left="1418" w:hanging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D9D">
        <w:rPr>
          <w:rFonts w:ascii="Times New Roman" w:eastAsia="Times New Roman" w:hAnsi="Times New Roman" w:cs="Times New Roman"/>
          <w:sz w:val="24"/>
          <w:szCs w:val="24"/>
        </w:rPr>
        <w:t xml:space="preserve">Wykonawca przed złożeniem oferty na realizację przedmiotu zamówienia, zobowiązany jest odbyć wizję lokalną. </w:t>
      </w:r>
    </w:p>
    <w:p w14:paraId="29A4378C" w14:textId="2916D85A" w:rsidR="00505DC7" w:rsidRDefault="00505DC7" w:rsidP="004D3D9D">
      <w:pPr>
        <w:pStyle w:val="Akapitzlist"/>
        <w:numPr>
          <w:ilvl w:val="2"/>
          <w:numId w:val="25"/>
        </w:numPr>
        <w:spacing w:after="0"/>
        <w:ind w:left="1418" w:hanging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Zamawiający podczas przeprowadzanej wizji lokalnej, wyda Wykonawcy ubiegającemu się o </w:t>
      </w:r>
      <w:r w:rsidRPr="00505DC7">
        <w:rPr>
          <w:rFonts w:ascii="Times New Roman" w:eastAsia="Times New Roman" w:hAnsi="Times New Roman" w:cs="Times New Roman"/>
          <w:sz w:val="24"/>
          <w:szCs w:val="24"/>
        </w:rPr>
        <w:t>udzielenie zamówienia stosowne potwierdzenie odbycia wizji lokalnej, które należy załączyć do oferty (Załącznik nr 7 do SWZ).</w:t>
      </w:r>
    </w:p>
    <w:p w14:paraId="1AE52369" w14:textId="2F5A2891" w:rsidR="00ED38C7" w:rsidRPr="00505DC7" w:rsidRDefault="00ED38C7" w:rsidP="00505DC7">
      <w:pPr>
        <w:pStyle w:val="Akapitzlist"/>
        <w:numPr>
          <w:ilvl w:val="2"/>
          <w:numId w:val="25"/>
        </w:numPr>
        <w:spacing w:after="0"/>
        <w:ind w:left="1418" w:hanging="69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Termin wizji lokalnej Wykonawca ustali z Zamawiającym, po uprzednim kontakcie telefonicznym, tel.: </w:t>
      </w:r>
      <w:r w:rsidRPr="00CD5E70">
        <w:rPr>
          <w:rFonts w:ascii="Times New Roman" w:eastAsia="Times New Roman" w:hAnsi="Times New Roman" w:cs="Times New Roman"/>
          <w:sz w:val="24"/>
          <w:szCs w:val="24"/>
        </w:rPr>
        <w:t>+48 500 019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D5E70">
        <w:rPr>
          <w:rFonts w:ascii="Times New Roman" w:eastAsia="Times New Roman" w:hAnsi="Times New Roman" w:cs="Times New Roman"/>
          <w:sz w:val="24"/>
          <w:szCs w:val="24"/>
        </w:rPr>
        <w:t>691</w:t>
      </w:r>
    </w:p>
    <w:p w14:paraId="5EE97F5A" w14:textId="5A40AB14" w:rsidR="00931FEC" w:rsidRPr="00505DC7" w:rsidRDefault="00931FEC" w:rsidP="00CD5E70">
      <w:pPr>
        <w:pStyle w:val="Akapitzlist"/>
        <w:numPr>
          <w:ilvl w:val="2"/>
          <w:numId w:val="25"/>
        </w:numPr>
        <w:spacing w:after="0"/>
        <w:ind w:left="1400" w:hanging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DC7">
        <w:rPr>
          <w:rFonts w:ascii="Times New Roman" w:eastAsia="Times New Roman" w:hAnsi="Times New Roman" w:cs="Times New Roman"/>
          <w:sz w:val="24"/>
          <w:szCs w:val="24"/>
        </w:rPr>
        <w:t xml:space="preserve">Zamawiający uznaje ważność protokołów z wizji lokalnej sporządzonych w toku uprzednio prowadzonego postępowania (Nr 1/P/2026 z dnia 13.03.2026 r.), </w:t>
      </w:r>
      <w:r w:rsidRPr="00505DC7">
        <w:rPr>
          <w:rFonts w:ascii="Times New Roman" w:eastAsia="Times New Roman" w:hAnsi="Times New Roman" w:cs="Times New Roman"/>
          <w:sz w:val="24"/>
          <w:szCs w:val="24"/>
        </w:rPr>
        <w:br/>
        <w:t>w związku z czym nie wymaga się ponownego jej odbycia.</w:t>
      </w:r>
    </w:p>
    <w:p w14:paraId="6084674B" w14:textId="77777777" w:rsidR="00791254" w:rsidRPr="00791254" w:rsidRDefault="00791254" w:rsidP="00791254">
      <w:pPr>
        <w:pStyle w:val="Akapitzlist"/>
        <w:spacing w:after="0"/>
        <w:ind w:left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8EE598" w14:textId="6E579C89" w:rsidR="00A25CBC" w:rsidRPr="00A25CBC" w:rsidRDefault="00C9061A" w:rsidP="00A25CBC">
      <w:pPr>
        <w:spacing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1254">
        <w:rPr>
          <w:rFonts w:ascii="Times New Roman" w:eastAsia="Times New Roman" w:hAnsi="Times New Roman" w:cs="Times New Roman"/>
          <w:b/>
          <w:bCs/>
          <w:sz w:val="24"/>
          <w:szCs w:val="24"/>
        </w:rPr>
        <w:t>UWAGA!</w:t>
      </w:r>
    </w:p>
    <w:p w14:paraId="14772324" w14:textId="7C16F994" w:rsidR="00A25CBC" w:rsidRPr="00821A74" w:rsidRDefault="00A25CBC" w:rsidP="00C9061A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821A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Zamawiający zastrzega sobie prawo unieważnienia postępowania na każdym jego etapie, </w:t>
      </w:r>
      <w:r w:rsidRPr="00821A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br/>
        <w:t>w szczególności w przypadku nieprzyznania środków pochodzących z Narodowego Funduszu Ochrony Środowiska i Gospodarki</w:t>
      </w:r>
      <w:r w:rsidR="00112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Wodnej w Warszawie</w:t>
      </w:r>
      <w:r w:rsidRPr="00821A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, które miały zostać przeznaczone na </w:t>
      </w:r>
      <w:r w:rsidR="00112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współ</w:t>
      </w:r>
      <w:r w:rsidRPr="00821A7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finansowanie zamówienia</w:t>
      </w:r>
      <w:r w:rsidR="001127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.</w:t>
      </w:r>
    </w:p>
    <w:p w14:paraId="33732F48" w14:textId="0E0A37D4" w:rsidR="009C2F91" w:rsidRPr="00620BC5" w:rsidRDefault="00E10139" w:rsidP="0079125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91254">
        <w:rPr>
          <w:rFonts w:ascii="Times New Roman" w:eastAsia="Times New Roman" w:hAnsi="Times New Roman" w:cs="Times New Roman"/>
          <w:b/>
          <w:sz w:val="28"/>
          <w:szCs w:val="28"/>
        </w:rPr>
        <w:t xml:space="preserve">Rozdział </w:t>
      </w:r>
      <w:r w:rsidR="00CF14BB" w:rsidRPr="00791254"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64E9A935" w14:textId="77777777" w:rsidR="009C2F91" w:rsidRPr="00620BC5" w:rsidRDefault="00E10139" w:rsidP="006C4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>OPIS PRZEDMIOTU ZAMÓWIENIA</w:t>
      </w:r>
    </w:p>
    <w:p w14:paraId="43616474" w14:textId="77777777" w:rsidR="007F6BD4" w:rsidRPr="00620BC5" w:rsidRDefault="007F6BD4" w:rsidP="007F6BD4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b/>
          <w:vanish/>
          <w:sz w:val="24"/>
          <w:szCs w:val="24"/>
        </w:rPr>
      </w:pPr>
    </w:p>
    <w:p w14:paraId="14372B35" w14:textId="3441216A" w:rsidR="00E845F5" w:rsidRPr="00A25CBC" w:rsidRDefault="005078CF" w:rsidP="00791254">
      <w:pPr>
        <w:pStyle w:val="Akapitzlist"/>
        <w:numPr>
          <w:ilvl w:val="1"/>
          <w:numId w:val="25"/>
        </w:numPr>
        <w:ind w:left="431" w:hanging="4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5CBC">
        <w:rPr>
          <w:rFonts w:ascii="Times New Roman" w:eastAsia="Times New Roman" w:hAnsi="Times New Roman" w:cs="Times New Roman"/>
          <w:b/>
          <w:sz w:val="24"/>
          <w:szCs w:val="24"/>
        </w:rPr>
        <w:t>Przedmiotem zamówienia jest ś</w:t>
      </w:r>
      <w:r w:rsidR="00E845F5" w:rsidRPr="00A25CBC">
        <w:rPr>
          <w:rFonts w:ascii="Times New Roman" w:eastAsia="Times New Roman" w:hAnsi="Times New Roman" w:cs="Times New Roman"/>
          <w:b/>
          <w:sz w:val="24"/>
          <w:szCs w:val="24"/>
        </w:rPr>
        <w:t xml:space="preserve">wiadczenie usługi pełnienia funkcji Inwestora Zastępczego w ramach realizacji inwestycji pn. </w:t>
      </w:r>
      <w:r w:rsidR="00E845F5" w:rsidRPr="00A25CBC">
        <w:rPr>
          <w:rFonts w:ascii="Times New Roman" w:hAnsi="Times New Roman" w:cs="Times New Roman"/>
          <w:b/>
          <w:sz w:val="24"/>
          <w:szCs w:val="24"/>
        </w:rPr>
        <w:t>”Nowe źródła ciepła i energii elektrycznej w Zakładzie Energetyki Cieplnej Sp. z o. o. w Międzyrzeczu”</w:t>
      </w:r>
      <w:r w:rsidRPr="00A25CBC">
        <w:rPr>
          <w:rFonts w:ascii="Times New Roman" w:hAnsi="Times New Roman" w:cs="Times New Roman"/>
          <w:b/>
          <w:sz w:val="24"/>
          <w:szCs w:val="24"/>
        </w:rPr>
        <w:t>, na którą Zamawiający planuje przeznaczyć kwotę: 576 000,00 zł netto (</w:t>
      </w:r>
      <w:r w:rsidRPr="00A25CBC">
        <w:rPr>
          <w:rFonts w:ascii="Times New Roman" w:hAnsi="Times New Roman" w:cs="Times New Roman"/>
          <w:b/>
          <w:i/>
          <w:iCs/>
          <w:sz w:val="24"/>
          <w:szCs w:val="24"/>
        </w:rPr>
        <w:t>słownie: pięćset siedemdziesiąt sześć tysięcy złotych 00/100</w:t>
      </w:r>
      <w:r w:rsidRPr="00A25CBC">
        <w:rPr>
          <w:rFonts w:ascii="Times New Roman" w:hAnsi="Times New Roman" w:cs="Times New Roman"/>
          <w:b/>
          <w:sz w:val="24"/>
          <w:szCs w:val="24"/>
        </w:rPr>
        <w:t>).</w:t>
      </w:r>
    </w:p>
    <w:p w14:paraId="425801A0" w14:textId="1FC82F47" w:rsidR="009C2F91" w:rsidRPr="00E845F5" w:rsidRDefault="0075521C" w:rsidP="00E845F5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5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Opis przedmiotu zamówienia wg Załącznika nr </w:t>
      </w:r>
      <w:r w:rsidR="00421824" w:rsidRPr="00E845F5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E845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SWZ, który stanowi integralną część SWZ</w:t>
      </w:r>
      <w:r w:rsidRPr="0079125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9C0AE8" w14:textId="2CEB268B" w:rsidR="009C2F91" w:rsidRPr="00620BC5" w:rsidRDefault="00E10139" w:rsidP="007F6BD4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b/>
          <w:spacing w:val="-1"/>
          <w:sz w:val="24"/>
          <w:szCs w:val="24"/>
          <w:lang w:val="pl"/>
        </w:rPr>
        <w:t xml:space="preserve">Nazwa/y i kod/y Wspólnego Słownika Zamówień (CPV): </w:t>
      </w:r>
    </w:p>
    <w:p w14:paraId="136940C1" w14:textId="2C4989E9" w:rsidR="007F6BD4" w:rsidRPr="00620BC5" w:rsidRDefault="007F6BD4" w:rsidP="007F6BD4">
      <w:pPr>
        <w:tabs>
          <w:tab w:val="left" w:pos="2880"/>
        </w:tabs>
        <w:spacing w:after="0"/>
        <w:ind w:left="1560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BC5">
        <w:rPr>
          <w:rFonts w:ascii="Times New Roman" w:eastAsia="Times New Roman" w:hAnsi="Times New Roman" w:cs="Times New Roman"/>
          <w:sz w:val="24"/>
          <w:szCs w:val="24"/>
          <w:lang w:eastAsia="pl-PL"/>
        </w:rPr>
        <w:t>71520000-9 - Usługi nadzoru budowlanego</w:t>
      </w:r>
      <w:r w:rsidR="007912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7E5DD7E" w14:textId="59AF8900" w:rsidR="007F6BD4" w:rsidRPr="00620BC5" w:rsidRDefault="007F6BD4" w:rsidP="007F6BD4">
      <w:pPr>
        <w:tabs>
          <w:tab w:val="left" w:pos="2880"/>
        </w:tabs>
        <w:spacing w:after="0"/>
        <w:ind w:left="1560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BC5">
        <w:rPr>
          <w:rFonts w:ascii="Times New Roman" w:eastAsia="Times New Roman" w:hAnsi="Times New Roman" w:cs="Times New Roman"/>
          <w:sz w:val="24"/>
          <w:szCs w:val="24"/>
          <w:lang w:eastAsia="pl-PL"/>
        </w:rPr>
        <w:t>71318000-0 - Inżynieryjne usługi doradcze i konsultacyjne</w:t>
      </w:r>
      <w:r w:rsidR="007912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86EF926" w14:textId="3E27BAF0" w:rsidR="007F6BD4" w:rsidRPr="00620BC5" w:rsidRDefault="007F6BD4" w:rsidP="007F6BD4">
      <w:pPr>
        <w:tabs>
          <w:tab w:val="left" w:pos="2880"/>
        </w:tabs>
        <w:spacing w:after="0"/>
        <w:ind w:left="1560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BC5">
        <w:rPr>
          <w:rFonts w:ascii="Times New Roman" w:eastAsia="Times New Roman" w:hAnsi="Times New Roman" w:cs="Times New Roman"/>
          <w:sz w:val="24"/>
          <w:szCs w:val="24"/>
          <w:lang w:eastAsia="pl-PL"/>
        </w:rPr>
        <w:t>71317000-3 - Usługi doradcze w zakresie kontroli i zapobiegania zagrożeniom</w:t>
      </w:r>
      <w:r w:rsidR="007912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20B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59007F" w14:textId="21C31BAF" w:rsidR="007F6BD4" w:rsidRPr="00620BC5" w:rsidRDefault="007F6BD4" w:rsidP="007F6BD4">
      <w:pPr>
        <w:tabs>
          <w:tab w:val="left" w:pos="2880"/>
        </w:tabs>
        <w:spacing w:after="0"/>
        <w:ind w:left="1560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BC5">
        <w:rPr>
          <w:rFonts w:ascii="Times New Roman" w:eastAsia="Times New Roman" w:hAnsi="Times New Roman" w:cs="Times New Roman"/>
          <w:sz w:val="24"/>
          <w:szCs w:val="24"/>
          <w:lang w:eastAsia="pl-PL"/>
        </w:rPr>
        <w:t>71312000-8 - Usługi doradcze w zakresie inżynierii konstrukcyjnej</w:t>
      </w:r>
      <w:r w:rsidR="007912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1D1866B" w14:textId="0769ADD6" w:rsidR="007F6BD4" w:rsidRPr="00791254" w:rsidRDefault="007F6BD4" w:rsidP="00791254">
      <w:pPr>
        <w:tabs>
          <w:tab w:val="left" w:pos="2880"/>
        </w:tabs>
        <w:spacing w:after="0"/>
        <w:ind w:left="1560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0BC5">
        <w:rPr>
          <w:rFonts w:ascii="Times New Roman" w:eastAsia="Times New Roman" w:hAnsi="Times New Roman" w:cs="Times New Roman"/>
          <w:sz w:val="24"/>
          <w:szCs w:val="24"/>
          <w:lang w:eastAsia="pl-PL"/>
        </w:rPr>
        <w:t>71310000-4 - Doradcze usługi inżynieryjne i budowlane</w:t>
      </w:r>
      <w:r w:rsidR="0079125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068123C" w14:textId="36F46E97" w:rsidR="009C2F91" w:rsidRDefault="008609C1" w:rsidP="007F6BD4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BC5">
        <w:rPr>
          <w:rFonts w:ascii="Times New Roman" w:hAnsi="Times New Roman" w:cs="Times New Roman"/>
          <w:b/>
          <w:bCs/>
          <w:sz w:val="24"/>
          <w:szCs w:val="24"/>
        </w:rPr>
        <w:t>Zamawiający nie dopuszcza składania ofert częściowych oraz wariantowych.</w:t>
      </w:r>
    </w:p>
    <w:p w14:paraId="239058F2" w14:textId="77777777" w:rsidR="009C2F91" w:rsidRDefault="009C2F91" w:rsidP="00791254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416A884" w14:textId="77777777" w:rsidR="00A25CBC" w:rsidRDefault="00A25CBC" w:rsidP="00791254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3EBF75F" w14:textId="77777777" w:rsidR="00A25CBC" w:rsidRPr="00181EF5" w:rsidRDefault="00A25CBC" w:rsidP="00791254">
      <w:pPr>
        <w:tabs>
          <w:tab w:val="left" w:pos="288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3B10AE3" w14:textId="77777777" w:rsidR="009C2F91" w:rsidRPr="00791254" w:rsidRDefault="00E10139" w:rsidP="006C4B76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25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Rozdział 4</w:t>
      </w:r>
    </w:p>
    <w:p w14:paraId="69FB9189" w14:textId="77777777" w:rsidR="009C2F91" w:rsidRPr="00620BC5" w:rsidRDefault="00E10139" w:rsidP="006C4B76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>TERMIN WYKONANIA ZAMÓWIENIA</w:t>
      </w:r>
    </w:p>
    <w:p w14:paraId="40BE1FEF" w14:textId="14F7B2C1" w:rsidR="003608FF" w:rsidRDefault="00E10139" w:rsidP="00CD5E70">
      <w:pPr>
        <w:tabs>
          <w:tab w:val="left" w:pos="2880"/>
        </w:tabs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pacing w:val="-1"/>
          <w:sz w:val="24"/>
          <w:szCs w:val="24"/>
          <w:lang w:val="pl"/>
        </w:rPr>
        <w:t xml:space="preserve">Termin wykonania przedmiotu </w:t>
      </w:r>
      <w:r w:rsidR="008609C1" w:rsidRPr="00620BC5">
        <w:rPr>
          <w:rFonts w:ascii="Times New Roman" w:eastAsia="Times New Roman" w:hAnsi="Times New Roman" w:cs="Times New Roman"/>
          <w:spacing w:val="-1"/>
          <w:sz w:val="24"/>
          <w:szCs w:val="24"/>
          <w:lang w:val="pl"/>
        </w:rPr>
        <w:t>zamówienia</w:t>
      </w:r>
      <w:r w:rsidR="008609C1" w:rsidRPr="00FD3F6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: </w:t>
      </w:r>
      <w:r w:rsidR="008609C1" w:rsidRPr="00FD3F67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 xml:space="preserve">do </w:t>
      </w:r>
      <w:r w:rsidR="003D62C9" w:rsidRPr="00FD3F67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31</w:t>
      </w:r>
      <w:r w:rsidR="003D62C9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.</w:t>
      </w:r>
      <w:r w:rsidR="007A3E5B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>12.2027</w:t>
      </w:r>
      <w:r w:rsidR="007B7D81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</w:rPr>
        <w:t xml:space="preserve"> roku</w:t>
      </w:r>
      <w:r w:rsidR="00CD5E70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1CA4FEA0" w14:textId="77777777" w:rsidR="00972588" w:rsidRPr="00CD5E70" w:rsidRDefault="00972588" w:rsidP="00CD5E70">
      <w:pPr>
        <w:tabs>
          <w:tab w:val="left" w:pos="2880"/>
        </w:tabs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17425A7" w14:textId="0C5E44EA" w:rsidR="009C2F91" w:rsidRPr="00CD5E70" w:rsidRDefault="00E10139" w:rsidP="006C4B76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E70">
        <w:rPr>
          <w:rFonts w:ascii="Times New Roman" w:eastAsia="Times New Roman" w:hAnsi="Times New Roman" w:cs="Times New Roman"/>
          <w:b/>
          <w:sz w:val="28"/>
          <w:szCs w:val="28"/>
        </w:rPr>
        <w:t>Rozdział 5</w:t>
      </w:r>
    </w:p>
    <w:p w14:paraId="4FD53F73" w14:textId="77777777" w:rsidR="009C2F91" w:rsidRPr="00620BC5" w:rsidRDefault="00E10139" w:rsidP="006C4B76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>WARUNKI UDZIAŁU W POSTĘPOWANIU</w:t>
      </w:r>
    </w:p>
    <w:p w14:paraId="0BDFADBC" w14:textId="77777777" w:rsidR="007F6BD4" w:rsidRPr="00620BC5" w:rsidRDefault="007F6BD4" w:rsidP="007F6BD4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150D57BB" w14:textId="77777777" w:rsidR="007F6BD4" w:rsidRPr="00620BC5" w:rsidRDefault="007F6BD4" w:rsidP="007F6BD4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42EFF911" w14:textId="579938F8" w:rsidR="009C2F91" w:rsidRPr="00620BC5" w:rsidRDefault="00E10139" w:rsidP="007F6BD4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O udzielenie zamówienia mogą ubiegać się Wykonawcy, którzy spełniają warunki udziału </w:t>
      </w:r>
      <w:r w:rsidR="00791254">
        <w:rPr>
          <w:rFonts w:ascii="Times New Roman" w:eastAsia="Times New Roman" w:hAnsi="Times New Roman" w:cs="Times New Roman"/>
          <w:sz w:val="24"/>
          <w:szCs w:val="24"/>
        </w:rPr>
        <w:br/>
      </w:r>
      <w:r w:rsidRPr="00620BC5">
        <w:rPr>
          <w:rFonts w:ascii="Times New Roman" w:eastAsia="Times New Roman" w:hAnsi="Times New Roman" w:cs="Times New Roman"/>
          <w:sz w:val="24"/>
          <w:szCs w:val="24"/>
        </w:rPr>
        <w:t>w postępowaniu dotyczące:</w:t>
      </w:r>
    </w:p>
    <w:p w14:paraId="0B32D64C" w14:textId="2807590C" w:rsidR="009C2F91" w:rsidRPr="00620BC5" w:rsidRDefault="00791254" w:rsidP="007F6BD4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E10139" w:rsidRPr="00620BC5">
        <w:rPr>
          <w:rFonts w:ascii="Times New Roman" w:eastAsia="Times New Roman" w:hAnsi="Times New Roman" w:cs="Times New Roman"/>
          <w:sz w:val="24"/>
          <w:szCs w:val="24"/>
        </w:rPr>
        <w:t>dolności do występowania w obrocie gospodarczym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853E246" w14:textId="7526EE17" w:rsidR="009C2F91" w:rsidRPr="00620BC5" w:rsidRDefault="00791254" w:rsidP="00791254">
      <w:pPr>
        <w:tabs>
          <w:tab w:val="left" w:pos="2880"/>
        </w:tabs>
        <w:spacing w:after="0"/>
        <w:ind w:left="12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</w:t>
      </w:r>
      <w:r w:rsidR="00E10139" w:rsidRPr="00620BC5">
        <w:rPr>
          <w:rFonts w:ascii="Times New Roman" w:eastAsia="Times New Roman" w:hAnsi="Times New Roman" w:cs="Times New Roman"/>
          <w:i/>
          <w:iCs/>
          <w:sz w:val="24"/>
          <w:szCs w:val="24"/>
        </w:rPr>
        <w:t>Zamawiający nie określa szczegółowego warunku w tym zakresie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051C67E8" w14:textId="3CEFDFA0" w:rsidR="009C2F91" w:rsidRPr="00620BC5" w:rsidRDefault="00791254" w:rsidP="007F6BD4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E10139" w:rsidRPr="00620BC5">
        <w:rPr>
          <w:rFonts w:ascii="Times New Roman" w:eastAsia="Times New Roman" w:hAnsi="Times New Roman" w:cs="Times New Roman"/>
          <w:sz w:val="24"/>
          <w:szCs w:val="24"/>
        </w:rPr>
        <w:t xml:space="preserve">prawnień do prowadzenia określonej działalności gospodarczej lub zawodowej,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  <w:r w:rsidRPr="00791254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E10139" w:rsidRPr="00620BC5">
        <w:rPr>
          <w:rFonts w:ascii="Times New Roman" w:eastAsia="Times New Roman" w:hAnsi="Times New Roman" w:cs="Times New Roman"/>
          <w:sz w:val="24"/>
          <w:szCs w:val="24"/>
        </w:rPr>
        <w:t>o ile wynika to z odrębnych przepisów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DCAE5E8" w14:textId="3472B0FB" w:rsidR="009C2F91" w:rsidRPr="00620BC5" w:rsidRDefault="00791254" w:rsidP="009377C4">
      <w:pPr>
        <w:tabs>
          <w:tab w:val="left" w:pos="2880"/>
        </w:tabs>
        <w:spacing w:after="0"/>
        <w:ind w:left="122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</w:t>
      </w:r>
      <w:r w:rsidR="00E10139" w:rsidRPr="00620BC5">
        <w:rPr>
          <w:rFonts w:ascii="Times New Roman" w:eastAsia="Times New Roman" w:hAnsi="Times New Roman" w:cs="Times New Roman"/>
          <w:i/>
          <w:iCs/>
          <w:sz w:val="24"/>
          <w:szCs w:val="24"/>
        </w:rPr>
        <w:t>Zamawiający nie określa szczegółowego warunku w tym zakresie;</w:t>
      </w:r>
    </w:p>
    <w:p w14:paraId="5BE2B8B7" w14:textId="704E3D7A" w:rsidR="009C2F91" w:rsidRPr="00C61E84" w:rsidRDefault="009377C4" w:rsidP="009377C4">
      <w:pPr>
        <w:pStyle w:val="Akapitzlist"/>
        <w:numPr>
          <w:ilvl w:val="2"/>
          <w:numId w:val="25"/>
        </w:numPr>
        <w:spacing w:after="0"/>
        <w:ind w:left="1225" w:hanging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E10139" w:rsidRPr="00620BC5">
        <w:rPr>
          <w:rFonts w:ascii="Times New Roman" w:eastAsia="Times New Roman" w:hAnsi="Times New Roman" w:cs="Times New Roman"/>
          <w:sz w:val="24"/>
          <w:szCs w:val="24"/>
        </w:rPr>
        <w:t>ytuacji ekonomicznej lub finansowej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913120" w14:textId="637867EE" w:rsidR="009D5B85" w:rsidRDefault="00C61E84" w:rsidP="00C61E84">
      <w:pPr>
        <w:spacing w:after="0"/>
        <w:ind w:left="2041" w:hanging="964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61E84">
        <w:rPr>
          <w:rFonts w:ascii="Times New Roman" w:hAnsi="Times New Roman" w:cs="Times New Roman"/>
          <w:sz w:val="24"/>
          <w:szCs w:val="24"/>
        </w:rPr>
        <w:t xml:space="preserve">5.1.3.1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7C40" w:rsidRPr="00C61E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Zamawiający wymaga posiadania przez Wykonawcę ubezpieczenia </w:t>
      </w:r>
      <w:r w:rsidR="000535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</w:t>
      </w:r>
      <w:r w:rsidR="008E7C40" w:rsidRPr="00C61E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od odpowiedzialności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8E7C40" w:rsidRPr="00C61E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cywilnej </w:t>
      </w:r>
      <w:r w:rsidR="00646C00" w:rsidRPr="00C61E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 zakresie prowadzonej działalności </w:t>
      </w:r>
      <w:r w:rsidR="008E7C40" w:rsidRPr="00C61E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na wymaganą sumę gwarancyjną nie mniejszą niż </w:t>
      </w:r>
      <w:r w:rsidR="00A36A9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r w:rsidR="008E7C40" w:rsidRPr="00C61E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 000 000,00 </w:t>
      </w:r>
      <w:r w:rsidR="008E7C40" w:rsidRPr="00C61E84">
        <w:rPr>
          <w:rFonts w:ascii="Times New Roman" w:hAnsi="Times New Roman" w:cs="Times New Roman"/>
          <w:b/>
          <w:sz w:val="24"/>
          <w:szCs w:val="24"/>
        </w:rPr>
        <w:t xml:space="preserve">złotych </w:t>
      </w:r>
      <w:r w:rsidR="008E7C40" w:rsidRPr="00C61E8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(słownie: </w:t>
      </w:r>
      <w:r w:rsidR="00A36A9C">
        <w:rPr>
          <w:rFonts w:ascii="Times New Roman" w:hAnsi="Times New Roman" w:cs="Times New Roman"/>
          <w:b/>
          <w:i/>
          <w:iCs/>
          <w:sz w:val="24"/>
          <w:szCs w:val="24"/>
        </w:rPr>
        <w:t>sześć</w:t>
      </w:r>
      <w:r w:rsidR="00711628" w:rsidRPr="00C61E8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milionów</w:t>
      </w:r>
      <w:r w:rsidR="008E7C40" w:rsidRPr="00C61E8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złotych</w:t>
      </w:r>
      <w:r w:rsidR="00181EF5" w:rsidRPr="00C61E8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00/100</w:t>
      </w:r>
      <w:r w:rsidR="008E7C40" w:rsidRPr="00C61E84">
        <w:rPr>
          <w:rFonts w:ascii="Times New Roman" w:hAnsi="Times New Roman" w:cs="Times New Roman"/>
          <w:b/>
          <w:i/>
          <w:iCs/>
          <w:sz w:val="24"/>
          <w:szCs w:val="24"/>
        </w:rPr>
        <w:t>)</w:t>
      </w:r>
      <w:r w:rsidR="008E7C40" w:rsidRPr="00C61E8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59A9D0C" w14:textId="1A760D4D" w:rsidR="002D310B" w:rsidRDefault="002D310B" w:rsidP="00C61E84">
      <w:pPr>
        <w:spacing w:after="0"/>
        <w:ind w:left="2041" w:hanging="964"/>
        <w:jc w:val="both"/>
        <w:rPr>
          <w:rFonts w:ascii="Times New Roman" w:hAnsi="Times New Roman" w:cs="Times New Roman"/>
          <w:sz w:val="24"/>
          <w:szCs w:val="24"/>
        </w:rPr>
      </w:pPr>
      <w:r w:rsidRPr="00C61E84">
        <w:rPr>
          <w:rFonts w:ascii="Times New Roman" w:hAnsi="Times New Roman" w:cs="Times New Roman"/>
          <w:sz w:val="24"/>
          <w:szCs w:val="24"/>
        </w:rPr>
        <w:t>5.1.3.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61E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Zaświadczenie z ZUS o niezaleganiu ze składkami/ podatkami </w:t>
      </w:r>
      <w:r w:rsidRPr="00F1486F">
        <w:rPr>
          <w:rFonts w:ascii="Times New Roman" w:hAnsi="Times New Roman" w:cs="Times New Roman"/>
          <w:sz w:val="24"/>
          <w:szCs w:val="24"/>
        </w:rPr>
        <w:t xml:space="preserve">(muszą być aktualne na dzień złożenia i obejmować okres nie wcześniejszy niż </w:t>
      </w:r>
      <w:r w:rsidR="0005358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1486F">
        <w:rPr>
          <w:rFonts w:ascii="Times New Roman" w:hAnsi="Times New Roman" w:cs="Times New Roman"/>
          <w:sz w:val="24"/>
          <w:szCs w:val="24"/>
        </w:rPr>
        <w:t>3 miesiące przed upływem terminu składania ofert</w:t>
      </w:r>
      <w:r w:rsidR="00F1486F" w:rsidRPr="00F1486F">
        <w:rPr>
          <w:rFonts w:ascii="Times New Roman" w:hAnsi="Times New Roman" w:cs="Times New Roman"/>
          <w:sz w:val="24"/>
          <w:szCs w:val="24"/>
        </w:rPr>
        <w:t>)</w:t>
      </w:r>
      <w:r w:rsidR="00F1486F">
        <w:rPr>
          <w:rFonts w:ascii="Times New Roman" w:hAnsi="Times New Roman" w:cs="Times New Roman"/>
          <w:sz w:val="24"/>
          <w:szCs w:val="24"/>
        </w:rPr>
        <w:t>.</w:t>
      </w:r>
    </w:p>
    <w:p w14:paraId="6AA9E827" w14:textId="335351A2" w:rsidR="002D310B" w:rsidRPr="00C61E84" w:rsidRDefault="00F1486F" w:rsidP="008E384C">
      <w:pPr>
        <w:spacing w:after="0"/>
        <w:ind w:left="2041" w:hanging="9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1E84">
        <w:rPr>
          <w:rFonts w:ascii="Times New Roman" w:hAnsi="Times New Roman" w:cs="Times New Roman"/>
          <w:sz w:val="24"/>
          <w:szCs w:val="24"/>
        </w:rPr>
        <w:t>5.1.3.</w:t>
      </w:r>
      <w:r>
        <w:rPr>
          <w:rFonts w:ascii="Times New Roman" w:hAnsi="Times New Roman" w:cs="Times New Roman"/>
          <w:sz w:val="24"/>
          <w:szCs w:val="24"/>
        </w:rPr>
        <w:t xml:space="preserve">3    </w:t>
      </w:r>
      <w:r w:rsidR="00600A7F" w:rsidRPr="00892B12">
        <w:rPr>
          <w:rFonts w:ascii="Times New Roman" w:hAnsi="Times New Roman" w:cs="Times New Roman"/>
          <w:b/>
          <w:bCs/>
          <w:sz w:val="24"/>
          <w:szCs w:val="24"/>
        </w:rPr>
        <w:t xml:space="preserve">Zaświadczenie z US </w:t>
      </w:r>
      <w:r w:rsidR="00892B12" w:rsidRPr="00892B12">
        <w:rPr>
          <w:rFonts w:ascii="Times New Roman" w:hAnsi="Times New Roman" w:cs="Times New Roman"/>
          <w:b/>
          <w:bCs/>
          <w:sz w:val="24"/>
          <w:szCs w:val="24"/>
        </w:rPr>
        <w:t xml:space="preserve">o niezaleganiu </w:t>
      </w:r>
      <w:r w:rsidR="00892B12">
        <w:rPr>
          <w:rFonts w:ascii="Times New Roman" w:hAnsi="Times New Roman" w:cs="Times New Roman"/>
          <w:b/>
          <w:bCs/>
          <w:sz w:val="24"/>
          <w:szCs w:val="24"/>
        </w:rPr>
        <w:t xml:space="preserve">ze składkami/ podatkami </w:t>
      </w:r>
      <w:r w:rsidR="00892B12" w:rsidRPr="00F1486F">
        <w:rPr>
          <w:rFonts w:ascii="Times New Roman" w:hAnsi="Times New Roman" w:cs="Times New Roman"/>
          <w:sz w:val="24"/>
          <w:szCs w:val="24"/>
        </w:rPr>
        <w:t xml:space="preserve">(muszą być aktualne na dzień złożenia i obejmować okres nie wcześniejszy niż </w:t>
      </w:r>
      <w:r w:rsidR="00053583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92B12" w:rsidRPr="00F1486F">
        <w:rPr>
          <w:rFonts w:ascii="Times New Roman" w:hAnsi="Times New Roman" w:cs="Times New Roman"/>
          <w:sz w:val="24"/>
          <w:szCs w:val="24"/>
        </w:rPr>
        <w:t>3 miesiące przed upływem terminu składania ofert)</w:t>
      </w:r>
      <w:r w:rsidR="00892B12">
        <w:rPr>
          <w:rFonts w:ascii="Times New Roman" w:hAnsi="Times New Roman" w:cs="Times New Roman"/>
          <w:sz w:val="24"/>
          <w:szCs w:val="24"/>
        </w:rPr>
        <w:t>.</w:t>
      </w:r>
    </w:p>
    <w:p w14:paraId="065D61D0" w14:textId="15282964" w:rsidR="00711628" w:rsidRPr="009377C4" w:rsidRDefault="009377C4" w:rsidP="009377C4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8E7C40" w:rsidRPr="004C189B">
        <w:rPr>
          <w:rFonts w:ascii="Times New Roman" w:hAnsi="Times New Roman" w:cs="Times New Roman"/>
          <w:color w:val="000000" w:themeColor="text1"/>
          <w:sz w:val="24"/>
          <w:szCs w:val="24"/>
        </w:rPr>
        <w:t>dolności technicznej lub zawodowej</w:t>
      </w:r>
      <w:r w:rsidR="007E7EC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39E5DF" w14:textId="005ECD6D" w:rsidR="00711628" w:rsidRPr="005078CF" w:rsidRDefault="005127B5" w:rsidP="00C61E84">
      <w:pPr>
        <w:pStyle w:val="Akapitzlist"/>
        <w:numPr>
          <w:ilvl w:val="3"/>
          <w:numId w:val="25"/>
        </w:numPr>
        <w:spacing w:after="0"/>
        <w:ind w:left="2041" w:hanging="96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Wykonawca spełni warunek, jeżeli wykaże, </w:t>
      </w:r>
      <w:r w:rsidR="007E7ECC" w:rsidRPr="005078CF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że wykonał 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(</w:t>
      </w:r>
      <w:r w:rsidR="007E7ECC" w:rsidRPr="005078CF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a w przypadku świadczeń okresowych lub ciągłych </w:t>
      </w:r>
      <w:r w:rsidR="00711628" w:rsidRPr="005078CF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również wykonuje</w:t>
      </w:r>
      <w: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)</w:t>
      </w:r>
      <w:r w:rsidR="00711628" w:rsidRPr="005078CF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w okresie ostatnich </w:t>
      </w:r>
      <w:r w:rsidRPr="005127B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trzech</w:t>
      </w:r>
      <w:r w:rsidR="00711628" w:rsidRPr="005127B5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lat przed </w:t>
      </w:r>
      <w:r w:rsidR="00711628" w:rsidRPr="005078CF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upływem terminu składania ofert, a jeżeli okres prowadzenia działalności jest krótszy - w tym okresie, minimum 2 usługi, z których każda</w:t>
      </w:r>
      <w:r w:rsidR="00711628" w:rsidRPr="005078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</w:t>
      </w:r>
    </w:p>
    <w:p w14:paraId="7D347805" w14:textId="7BCE0AF1" w:rsidR="00711628" w:rsidRPr="00FD3F67" w:rsidRDefault="00711628" w:rsidP="00711628">
      <w:pPr>
        <w:numPr>
          <w:ilvl w:val="2"/>
          <w:numId w:val="33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D3F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polegała na kompleksowym pełnieniu funkcji inwestora zastępczego</w:t>
      </w:r>
      <w:r w:rsidR="002B1FDC" w:rsidRPr="00FD3F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*</w:t>
      </w:r>
      <w:r w:rsidRPr="00FD3F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/</w:t>
      </w:r>
      <w:r w:rsidR="002B1FDC" w:rsidRPr="00FD3F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FD3F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inżyniera kontraktu wraz z rozliczeniem umowy dotacyjnej;</w:t>
      </w:r>
    </w:p>
    <w:p w14:paraId="60ED5A1D" w14:textId="058133D3" w:rsidR="00711628" w:rsidRPr="00FD3F67" w:rsidRDefault="008A4214" w:rsidP="00711628">
      <w:pPr>
        <w:numPr>
          <w:ilvl w:val="2"/>
          <w:numId w:val="33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miała wartość nie mniejszą niż</w:t>
      </w:r>
      <w:r w:rsidR="00711628" w:rsidRPr="00FD3F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400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 </w:t>
      </w:r>
      <w:r w:rsidR="00711628" w:rsidRPr="00FD3F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000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,00</w:t>
      </w:r>
      <w:r w:rsidR="00711628" w:rsidRPr="00FD3F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zł brutto;</w:t>
      </w:r>
    </w:p>
    <w:p w14:paraId="0CA705F2" w14:textId="768D7A97" w:rsidR="00711628" w:rsidRPr="00FD3F67" w:rsidRDefault="008F2303" w:rsidP="00711628">
      <w:pPr>
        <w:numPr>
          <w:ilvl w:val="2"/>
          <w:numId w:val="33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D3F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</w:t>
      </w:r>
      <w:r w:rsidR="00711628" w:rsidRPr="00FD3F6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ealizowana była w formule zaprojektuj i wybuduj;</w:t>
      </w:r>
    </w:p>
    <w:p w14:paraId="7675BB97" w14:textId="4A4345BD" w:rsidR="005127B5" w:rsidRPr="008A4214" w:rsidRDefault="005127B5" w:rsidP="008A4214">
      <w:pPr>
        <w:numPr>
          <w:ilvl w:val="2"/>
          <w:numId w:val="33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dotyczyła budowy lub przebudowy kotłowni o wartości robót budowlanych minimum 20,0 mln zł brutto; przy czym co najmniej jedna z nich dotyczyła kotłowni </w:t>
      </w:r>
      <w:proofErr w:type="spellStart"/>
      <w:r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biomasowej</w:t>
      </w:r>
      <w:proofErr w:type="spellEnd"/>
      <w:r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 mocy znamionowej co </w:t>
      </w:r>
      <w:r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  <w:t>najmniej 10 MW;</w:t>
      </w:r>
    </w:p>
    <w:p w14:paraId="343F0099" w14:textId="3A3AF3F5" w:rsidR="00181EF5" w:rsidRPr="008A4214" w:rsidRDefault="00711628" w:rsidP="007E7ECC">
      <w:pPr>
        <w:numPr>
          <w:ilvl w:val="2"/>
          <w:numId w:val="33"/>
        </w:numPr>
        <w:spacing w:after="0" w:line="257" w:lineRule="auto"/>
        <w:ind w:left="2336" w:hanging="357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dotyczyła budowy lub przebudowy źródła ciepła współpracującego </w:t>
      </w:r>
      <w:r w:rsidR="009377C4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 układem kogeneracyjnym lub turbiną wodną/parową</w:t>
      </w:r>
      <w:r w:rsidR="00630FFB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/wiatrową </w:t>
      </w:r>
      <w:r w:rsidR="0005358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</w:t>
      </w:r>
      <w:r w:rsidR="00630FFB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lub instalacj</w:t>
      </w:r>
      <w:r w:rsidR="00F378CA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ą</w:t>
      </w:r>
      <w:r w:rsidR="00630FFB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fotowoltaiczną</w:t>
      </w:r>
      <w:r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20D1F7E4" w14:textId="77777777" w:rsidR="005078CF" w:rsidRPr="007E7ECC" w:rsidRDefault="005078CF" w:rsidP="005078CF">
      <w:pPr>
        <w:spacing w:after="0" w:line="257" w:lineRule="auto"/>
        <w:ind w:left="2336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E0F61DB" w14:textId="068DC54A" w:rsidR="00711628" w:rsidRDefault="009377C4" w:rsidP="008A4214">
      <w:pPr>
        <w:spacing w:after="160" w:line="256" w:lineRule="auto"/>
        <w:ind w:left="708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* </w:t>
      </w:r>
      <w:r w:rsidR="00711628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Przez kompleksowe pełnienie funkcji inwestora zastępczego</w:t>
      </w:r>
      <w:r w:rsidR="00E01141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/</w:t>
      </w:r>
      <w:r w:rsidR="00711628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inżyniera kontraktu rozumie się</w:t>
      </w:r>
      <w:r w:rsidR="00E01141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realizację co najmniej następujących obowiązków: </w:t>
      </w:r>
      <w:r w:rsidR="00711628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nadz</w:t>
      </w:r>
      <w:r w:rsidR="00E01141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oru</w:t>
      </w:r>
      <w:r w:rsidR="00711628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nad inwestycją za pośrednictwem co najmniej trzech inspektorów </w:t>
      </w:r>
      <w:r w:rsidR="00E01141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branżowych</w:t>
      </w:r>
      <w:r w:rsidR="008A4214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E01141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(w specjalnościach:</w:t>
      </w:r>
      <w:r w:rsidR="00711628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E01141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konstrukcyjno-budowlanej</w:t>
      </w:r>
      <w:r w:rsidR="00711628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elektryczn</w:t>
      </w:r>
      <w:r w:rsidR="00E01141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ej i</w:t>
      </w:r>
      <w:r w:rsidR="00711628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sanitarn</w:t>
      </w:r>
      <w:r w:rsidR="00E01141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ej)</w:t>
      </w:r>
      <w:r w:rsidR="00711628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koordy</w:t>
      </w:r>
      <w:r w:rsidR="00E01141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nacji </w:t>
      </w:r>
      <w:r w:rsidR="00711628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projektu oraz rozliczeni</w:t>
      </w:r>
      <w:r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</w:t>
      </w:r>
      <w:r w:rsidR="00711628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umowy dotacyjnej z instytucją finansującą Inwestycj</w:t>
      </w:r>
      <w:r w:rsidR="00C73757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ę</w:t>
      </w:r>
      <w:r w:rsidR="00711628" w:rsidRPr="008A421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01CE2785" w14:textId="77777777" w:rsidR="00D27D9C" w:rsidRDefault="004C189B" w:rsidP="009F4968">
      <w:pPr>
        <w:spacing w:after="0"/>
        <w:ind w:left="360" w:firstLine="708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358F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 przypadku Wykonawców wspólnie ubiegających się o udzielenie zamówienia</w:t>
      </w:r>
      <w:r w:rsidR="00D27D9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: </w:t>
      </w:r>
    </w:p>
    <w:p w14:paraId="619331C3" w14:textId="77777777" w:rsidR="00D27D9C" w:rsidRPr="000C075E" w:rsidRDefault="004C189B" w:rsidP="00D27D9C">
      <w:pPr>
        <w:pStyle w:val="Akapitzlist"/>
        <w:numPr>
          <w:ilvl w:val="0"/>
          <w:numId w:val="51"/>
        </w:num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warunek określony w punkcie 5.1.4.1 musi być spełniony w całości przez co najmniej jednego z Wykonawców wspólnie ubiegających się o zamówienie (jeden lub każdy z podmiotów musi posiadać samodzielnie wymagane doświadczenie)</w:t>
      </w:r>
      <w:r w:rsidR="009377C4"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7A1C8052" w14:textId="3313AF76" w:rsidR="004C189B" w:rsidRPr="000C075E" w:rsidRDefault="004C189B" w:rsidP="00D27D9C">
      <w:pPr>
        <w:pStyle w:val="Akapitzlist"/>
        <w:numPr>
          <w:ilvl w:val="0"/>
          <w:numId w:val="51"/>
        </w:num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warunek określony w punkcie 5.1.4.</w:t>
      </w:r>
      <w:r w:rsidR="00D27D9C"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</w:t>
      </w:r>
      <w:r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zostanie spełniony jeżeli co najmniej jeden </w:t>
      </w:r>
      <w:r w:rsidR="009F4968"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 Wykonawców wspólnie ubiegających się o zamówienie potwierdzi, </w:t>
      </w:r>
      <w:r w:rsidR="00D27D9C"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że spełnia ten</w:t>
      </w:r>
      <w:r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warunek albo </w:t>
      </w:r>
      <w:r w:rsidR="009377C4"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</w:t>
      </w:r>
      <w:r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ykonawcy łącznie wykażą dysponowanie osobami</w:t>
      </w:r>
      <w:r w:rsidR="009F4968"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spełniającymi wskazany w</w:t>
      </w:r>
      <w:r w:rsid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ymóg</w:t>
      </w:r>
      <w:r w:rsidR="000C075E"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273D096" w14:textId="58F8F3AB" w:rsidR="004C189B" w:rsidRDefault="004C189B" w:rsidP="009F4968">
      <w:pPr>
        <w:spacing w:after="0"/>
        <w:ind w:left="1077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358F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 odniesieniu do </w:t>
      </w:r>
      <w:r w:rsidR="00FE15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ww.</w:t>
      </w:r>
      <w:r w:rsidRPr="006358F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warunków </w:t>
      </w:r>
      <w:r w:rsidR="00FE159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</w:t>
      </w:r>
      <w:r w:rsidRPr="006358F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ykonawcy wspólnie ubiegający się o udzielenie zamówienia mogą polegać na zdolnościach tych z </w:t>
      </w:r>
      <w:r w:rsidR="009377C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</w:t>
      </w:r>
      <w:r w:rsidRPr="006358F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ykonawców, którzy wykonają usługi</w:t>
      </w:r>
      <w:r w:rsid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Pr="006358F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do realizacji których te zdolności są wymagane.</w:t>
      </w:r>
    </w:p>
    <w:p w14:paraId="67CFB9C4" w14:textId="0F69D35D" w:rsidR="009F4968" w:rsidRPr="006358F2" w:rsidRDefault="008A4214" w:rsidP="008A4214">
      <w:pPr>
        <w:spacing w:after="0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562CDE12" w14:textId="59601351" w:rsidR="00711628" w:rsidRPr="000C075E" w:rsidRDefault="00711628" w:rsidP="009377C4">
      <w:pPr>
        <w:pStyle w:val="Akapitzlist"/>
        <w:numPr>
          <w:ilvl w:val="3"/>
          <w:numId w:val="25"/>
        </w:numPr>
        <w:spacing w:after="0"/>
        <w:ind w:left="1928" w:hanging="851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Wykonawca spełni warunek, jeżeli wykaże</w:t>
      </w:r>
      <w:r w:rsidR="00FE1595"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że dysponuje lub będzie dysponował co najmniej:</w:t>
      </w:r>
    </w:p>
    <w:p w14:paraId="2D222221" w14:textId="4149D514" w:rsidR="002F5E19" w:rsidRPr="000C075E" w:rsidRDefault="000C075E" w:rsidP="00E862F6">
      <w:pPr>
        <w:numPr>
          <w:ilvl w:val="0"/>
          <w:numId w:val="34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j</w:t>
      </w:r>
      <w:r w:rsidR="00711628"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edną osobą wyznaczoną do sprawowania funkcji Koordynatora Projektu (Przedstawiciela), posiadającą</w:t>
      </w:r>
      <w:r w:rsidR="00E862F6"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11628"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doświadczenie zawodowe na stanowisku Kierownika Zespołu Nadzoru Inwestorskiego, Przedstawiciela Inwestora Zastępczego lub równorzędnym w zakresie zarządzania kontraktami. </w:t>
      </w:r>
      <w:r w:rsidR="00E862F6"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Ww. osoba </w:t>
      </w:r>
      <w:r w:rsidR="006B778D"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musi wykazać doświadczenie w pełnieniu </w:t>
      </w:r>
      <w:r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wskazanej funkcji </w:t>
      </w:r>
      <w:r w:rsidR="002F5E19"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przez </w:t>
      </w:r>
      <w:r w:rsidR="001A3AF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łączny </w:t>
      </w:r>
      <w:r w:rsidR="002F5E19"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okres</w:t>
      </w:r>
      <w:r w:rsidR="001A3AF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co najmniej </w:t>
      </w:r>
      <w:r w:rsidR="002F5E19" w:rsidRPr="000C075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24 miesięcy w ciągu ostatnich 3 lat przed upływem terminu składania ofert;</w:t>
      </w:r>
    </w:p>
    <w:p w14:paraId="76A88D76" w14:textId="362381BE" w:rsidR="009C09BD" w:rsidRPr="00176CCF" w:rsidRDefault="009C09BD" w:rsidP="009C09BD">
      <w:pPr>
        <w:numPr>
          <w:ilvl w:val="0"/>
          <w:numId w:val="34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j</w:t>
      </w:r>
      <w:r w:rsidR="00711628"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edną osob</w:t>
      </w:r>
      <w:r w:rsidR="00FE1595"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ą</w:t>
      </w:r>
      <w:r w:rsidR="00711628"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B12DDA"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 </w:t>
      </w:r>
      <w:r w:rsidR="00711628"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pełni</w:t>
      </w:r>
      <w:r w:rsidR="00B12DDA"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enia</w:t>
      </w:r>
      <w:r w:rsidR="00711628"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funkcj</w:t>
      </w:r>
      <w:r w:rsidR="00B12DDA"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</w:t>
      </w:r>
      <w:r w:rsidR="00711628"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inspektora nadzoru robót konstrukcyjno-budowlanych,  posiadającą</w:t>
      </w:r>
      <w:r w:rsidR="00D73C86"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11628"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uprawnienia budowlane</w:t>
      </w:r>
      <w:r w:rsidR="00B12DDA"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do projektowania lub kierowania robotami budowlanymi bez ograniczeń w specjalności konstrukcyjno-budowlanej (</w:t>
      </w:r>
      <w:r w:rsidR="00AC5B88"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lub odpowiadające im ważne uprawnienia wydane na podstawie wcześniej obowiązujących przepisów</w:t>
      </w:r>
      <w:r w:rsidR="00B12DDA"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). Osoba ta musi posiadać co najmniej 3-letnie doświadczenie zawodowe na stanowisku inspektora nadzoru lub kierownika budowy</w:t>
      </w:r>
      <w:r w:rsid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w tym wykazać się pełnieniem jednej z tych funkcji przez łączny okres minimum </w:t>
      </w:r>
      <w:r w:rsidR="0005358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</w:t>
      </w:r>
      <w:r w:rsid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24 miesięcy w ciągu ostatnich </w:t>
      </w:r>
      <w:r w:rsidR="00FE4EE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5</w:t>
      </w:r>
      <w:r w:rsid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lat;</w:t>
      </w:r>
    </w:p>
    <w:p w14:paraId="02B5F3F7" w14:textId="1DFE807A" w:rsidR="00D73C86" w:rsidRPr="00650196" w:rsidRDefault="00176CCF" w:rsidP="00D73C86">
      <w:pPr>
        <w:numPr>
          <w:ilvl w:val="0"/>
          <w:numId w:val="34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j</w:t>
      </w:r>
      <w:r w:rsidR="00711628"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edną osob</w:t>
      </w:r>
      <w:r w:rsidR="00160838"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ą do</w:t>
      </w:r>
      <w:r w:rsidR="00711628"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pełni</w:t>
      </w:r>
      <w:r w:rsidR="00160838"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enia</w:t>
      </w:r>
      <w:r w:rsidR="00711628"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funkcj</w:t>
      </w:r>
      <w:r w:rsidR="00160838"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</w:t>
      </w:r>
      <w:r w:rsidR="00711628"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inspektora </w:t>
      </w:r>
      <w:r w:rsidR="00711628" w:rsidRPr="00D73C8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nadzoru robót elektrycznych,  posiadającą</w:t>
      </w:r>
      <w:r w:rsidR="00D73C8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11628" w:rsidRPr="00D73C8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uprawnienia budowlane bez ograniczeń </w:t>
      </w:r>
      <w:r w:rsidR="00160838" w:rsidRPr="00D73C8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 specjalności instalacyjnej w zakresie sieci, instalacji</w:t>
      </w:r>
      <w:r w:rsidR="00775D2C" w:rsidRPr="00D73C8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i urządzeń elektrycznych </w:t>
      </w:r>
      <w:r w:rsidR="0005358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</w:t>
      </w:r>
      <w:r w:rsidR="00775D2C" w:rsidRPr="00D73C8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i </w:t>
      </w:r>
      <w:r w:rsidR="00775D2C"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elektroenergetycznych (</w:t>
      </w:r>
      <w:r w:rsidR="00AC5B88"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lub odpowiadające im ważne uprawnienia wydane na podstawie wcześniej obowiązujących przepisów</w:t>
      </w:r>
      <w:r w:rsidR="00775D2C"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). </w:t>
      </w:r>
      <w:r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Osoba</w:t>
      </w:r>
      <w:r w:rsidR="0005358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</w:t>
      </w:r>
      <w:r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ta musi posiadać co najmniej 3-letnie doświadczenie zawodowe na stanowisku inspektora nadzoru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w tym wykazać się pełnieniem tej funkcji przez łączny okres minimum 24 miesięcy w ciągu ostatnich 5 lat;</w:t>
      </w:r>
    </w:p>
    <w:p w14:paraId="6DA2D37C" w14:textId="48E7B391" w:rsidR="00650196" w:rsidRPr="00650196" w:rsidRDefault="00650196" w:rsidP="00650196">
      <w:pPr>
        <w:numPr>
          <w:ilvl w:val="0"/>
          <w:numId w:val="34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650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j</w:t>
      </w:r>
      <w:r w:rsidR="00D73C86" w:rsidRPr="00650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edną osobą do pełnienia funkcji inspektora nadzoru robót sanitarnych, posiadającą uprawnienia budowlane bez ograniczeń w specjalności instalacyjnej w zakresie sieci, instalacji i urządzeń cieplnych, </w:t>
      </w:r>
      <w:r w:rsidR="00D73C86" w:rsidRPr="00650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wentylacyjnych, gazowych, wodociągowych i kanalizacyjnych (lub odpowiadające im ważne uprawnienia wydane na podstawie wcześniej obowiązujących przepisów). </w:t>
      </w:r>
      <w:r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Osoba ta musi posiadać co najmniej 3-letnie doświadczenie zawodowe na stanowisku inspektora nadzoru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w tym wykazać się pełnieniem tej funkcji przez łączny okres minimum </w:t>
      </w:r>
      <w:r w:rsidR="0005358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24 miesięcy w ciągu ostatnich 5 lat;</w:t>
      </w:r>
    </w:p>
    <w:p w14:paraId="07A69FC5" w14:textId="5A604A4A" w:rsidR="00711628" w:rsidRPr="00650196" w:rsidRDefault="00650196" w:rsidP="00D91B60">
      <w:pPr>
        <w:numPr>
          <w:ilvl w:val="0"/>
          <w:numId w:val="34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176CC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jedną osobą do pełnienia funkcji </w:t>
      </w:r>
      <w:r w:rsidR="00711628" w:rsidRPr="00650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specjalisty ds. rozliczeń, posiadającą doświadczenie w rozliczaniu co najmniej 2 projektów związanych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="00711628" w:rsidRPr="00650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 inwestycjami </w:t>
      </w:r>
      <w:r w:rsidR="00E33654" w:rsidRPr="00650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infrastrukturalnymi o wartości robót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budowlanych</w:t>
      </w:r>
      <w:r w:rsidR="00E33654" w:rsidRPr="00650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05358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</w:t>
      </w:r>
      <w:r w:rsidR="00E33654" w:rsidRPr="00650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co najmniej 5 000 000 zł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brutto</w:t>
      </w:r>
      <w:r w:rsidR="00AD2F45" w:rsidRPr="00650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47228B9D" w14:textId="77777777" w:rsidR="00A2136A" w:rsidRDefault="00A2136A" w:rsidP="00711628">
      <w:pPr>
        <w:spacing w:after="160" w:line="256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E4C0902" w14:textId="5D14F6DD" w:rsidR="00711628" w:rsidRPr="00CD5E70" w:rsidRDefault="00711628" w:rsidP="00AD2F45">
      <w:pPr>
        <w:spacing w:after="160" w:line="256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CD5E70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UWAGA</w:t>
      </w:r>
      <w:r w:rsidR="00585891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 NR 1</w:t>
      </w:r>
    </w:p>
    <w:p w14:paraId="66024D4B" w14:textId="262528B2" w:rsidR="00711628" w:rsidRPr="00A2136A" w:rsidRDefault="00711628" w:rsidP="00D91B60">
      <w:pPr>
        <w:numPr>
          <w:ilvl w:val="0"/>
          <w:numId w:val="28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136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Uprawnienia do pełnienia samodzielnych funkcji w budownictwie, o których mowa </w:t>
      </w:r>
      <w:r w:rsidR="0005358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</w:t>
      </w:r>
      <w:r w:rsidR="0058589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 punkcie 5.1.4.2.</w:t>
      </w:r>
      <w:r w:rsidRPr="00A2136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powinny być zgodne z ustawą z dnia 7 lipca 1994</w:t>
      </w:r>
      <w:r w:rsidR="00AD2F4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A2136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r. Prawo budowlane (</w:t>
      </w:r>
      <w:r w:rsidR="00D91B60" w:rsidRPr="00A2136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Dz.U.2025.418 tj. </w:t>
      </w:r>
      <w:r w:rsidRPr="00A2136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 </w:t>
      </w:r>
      <w:proofErr w:type="spellStart"/>
      <w:r w:rsidRPr="00A2136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późn</w:t>
      </w:r>
      <w:proofErr w:type="spellEnd"/>
      <w:r w:rsidRPr="00A2136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zm.) oraz </w:t>
      </w:r>
      <w:r w:rsidR="00D91B60" w:rsidRPr="00A2136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Rozporządzeniem Ministra Inwestycji i Rozwoju </w:t>
      </w:r>
      <w:r w:rsidR="00AD2F4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="00D91B60" w:rsidRPr="00A2136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 dnia 29 kwietnia 2019 r. w sprawie przygotowania zawodowego do wykonywania samodzielnych funkcji technicznych w budownictwie (Dz.U.</w:t>
      </w:r>
      <w:r w:rsidR="00D91B60" w:rsidRPr="00A2136A">
        <w:rPr>
          <w:rFonts w:ascii="Times New Roman" w:hAnsi="Times New Roman" w:cs="Times New Roman"/>
          <w:sz w:val="24"/>
          <w:szCs w:val="24"/>
        </w:rPr>
        <w:t xml:space="preserve"> </w:t>
      </w:r>
      <w:r w:rsidR="00D91B60" w:rsidRPr="00A2136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Dz.U.2019.831)</w:t>
      </w:r>
      <w:r w:rsidR="00AD2F4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1FEB2E97" w14:textId="03CE002F" w:rsidR="004C189B" w:rsidRPr="00A2136A" w:rsidRDefault="00AD2F45" w:rsidP="00670E13">
      <w:pPr>
        <w:numPr>
          <w:ilvl w:val="0"/>
          <w:numId w:val="28"/>
        </w:numPr>
        <w:spacing w:after="160" w:line="256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</w:t>
      </w:r>
      <w:r w:rsidR="004C189B" w:rsidRPr="00A2136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opuszcza się  również uprawnienia równoważne – dla osób, które posiadają uprawnienia uzyskane przed dniem wejścia w życie ustawy z dnia 7 lipca 1994 r. Prawo budowlane lub stwierdzenie posiadania przygotowania zawodowego do pełnienia samodzielnych funkcji technicznych w budownictwie i zachowały uprawnienia do pełnienia tych funkcji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="004C189B" w:rsidRPr="00A2136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 dotychczasowym zakresie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;</w:t>
      </w:r>
    </w:p>
    <w:p w14:paraId="4634F2E5" w14:textId="4039158A" w:rsidR="00711628" w:rsidRPr="00A2136A" w:rsidRDefault="00711628" w:rsidP="00670E13">
      <w:pPr>
        <w:numPr>
          <w:ilvl w:val="0"/>
          <w:numId w:val="28"/>
        </w:numPr>
        <w:spacing w:after="160" w:line="256" w:lineRule="auto"/>
        <w:ind w:left="709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2136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Osoby będące obywatelami krajów członkowskich Unii Europejskiej, od których wymagane są stosowne uprawnienia budowlane, powinny posiadać decyzję w sprawie uznania wymaganych kwalifikacji do wykonywania w Rzeczypospolitej Polskiej funkcji technicznych w budownictwie w zakresie przedmiotu niniejszego zamówienia – zgodnie </w:t>
      </w:r>
      <w:r w:rsidR="0005358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</w:t>
      </w:r>
      <w:r w:rsidRPr="00A2136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 Ustawą z dnia 18 marca 2008</w:t>
      </w:r>
      <w:r w:rsidR="00F67F58" w:rsidRPr="00A2136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A2136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r. o zasadach uznania kwalifikacji zawodowych nabytych </w:t>
      </w:r>
      <w:r w:rsidR="00AD2F4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A2136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 krajach członkowskich Unii Europejskiej (</w:t>
      </w:r>
      <w:r w:rsidR="00F67F58" w:rsidRPr="00A2136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Dz.U.2026.166 tj.</w:t>
      </w:r>
      <w:r w:rsidRPr="00A2136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</w:t>
      </w:r>
    </w:p>
    <w:p w14:paraId="488E615E" w14:textId="3674D62F" w:rsidR="004C189B" w:rsidRPr="00A2136A" w:rsidRDefault="00AD2F45" w:rsidP="00670E13">
      <w:pPr>
        <w:numPr>
          <w:ilvl w:val="0"/>
          <w:numId w:val="28"/>
        </w:numPr>
        <w:spacing w:after="160" w:line="256" w:lineRule="auto"/>
        <w:ind w:left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4C189B" w:rsidRPr="00A21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przypadku osób będących obywatelami państw członkowskich UE, Konfederacji Szwajcarskiej lub państw członkowskich (EFTA) - stron umowy o Europejskim Obszarze Gospodarczym – prawo do wykonywania samodzielnych funkcji technicznych </w:t>
      </w:r>
      <w:r w:rsidR="00650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C189B" w:rsidRPr="00A21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budownictwie na terytorium RP winno być potwierdzone na zasadach określonych </w:t>
      </w:r>
      <w:r w:rsidR="00053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4C189B" w:rsidRPr="00A21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art. 20a ust. 1 ustawy z dnia 15 grudnia 2000 r. o samorządach zawodowych architektów </w:t>
      </w:r>
      <w:r w:rsidR="0065019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C189B" w:rsidRPr="00A213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inżynierów budownictwa (Dz.U.2025.1783 tj.) </w:t>
      </w:r>
    </w:p>
    <w:p w14:paraId="3C385163" w14:textId="77777777" w:rsidR="00C67800" w:rsidRPr="00620BC5" w:rsidRDefault="00C67800" w:rsidP="004C189B">
      <w:pPr>
        <w:pStyle w:val="Normalny1"/>
        <w:spacing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6409598" w14:textId="1D8554F8" w:rsidR="008E7C40" w:rsidRPr="00620BC5" w:rsidRDefault="008E7C40" w:rsidP="006C4B76">
      <w:pPr>
        <w:tabs>
          <w:tab w:val="left" w:pos="0"/>
          <w:tab w:val="left" w:pos="230"/>
          <w:tab w:val="left" w:pos="1160"/>
        </w:tabs>
        <w:ind w:leftChars="4" w:left="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620BC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UWAGA</w:t>
      </w:r>
      <w:r w:rsidR="00585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NR 2</w:t>
      </w:r>
    </w:p>
    <w:p w14:paraId="56B7C5A7" w14:textId="0160870C" w:rsidR="008E7C40" w:rsidRPr="00620BC5" w:rsidRDefault="00650196" w:rsidP="006C4B76">
      <w:pPr>
        <w:tabs>
          <w:tab w:val="left" w:pos="0"/>
          <w:tab w:val="left" w:pos="230"/>
          <w:tab w:val="left" w:pos="1160"/>
        </w:tabs>
        <w:ind w:leftChars="4" w:left="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E7C40" w:rsidRPr="00620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Przez wartość </w:t>
      </w:r>
      <w:r w:rsidR="00585891">
        <w:rPr>
          <w:rFonts w:ascii="Times New Roman" w:hAnsi="Times New Roman" w:cs="Times New Roman"/>
          <w:color w:val="000000" w:themeColor="text1"/>
          <w:sz w:val="24"/>
          <w:szCs w:val="24"/>
        </w:rPr>
        <w:t>jednej</w:t>
      </w:r>
      <w:r w:rsidR="00250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usługi lub</w:t>
      </w:r>
      <w:r w:rsidR="008E7C40" w:rsidRPr="00620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5B85" w:rsidRPr="00620BC5">
        <w:rPr>
          <w:rFonts w:ascii="Times New Roman" w:hAnsi="Times New Roman" w:cs="Times New Roman"/>
          <w:color w:val="000000" w:themeColor="text1"/>
          <w:sz w:val="24"/>
          <w:szCs w:val="24"/>
        </w:rPr>
        <w:t>roboty</w:t>
      </w:r>
      <w:r w:rsidR="00250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budowlanej</w:t>
      </w:r>
      <w:r w:rsidR="00585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 której mowa w punkcie 5.1.4.1)</w:t>
      </w:r>
      <w:r w:rsidR="008E7C40" w:rsidRPr="00620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Zamawiający rozumie</w:t>
      </w:r>
      <w:r w:rsidR="00AD2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0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usługę lub </w:t>
      </w:r>
      <w:r w:rsidR="009D5B85" w:rsidRPr="00620BC5">
        <w:rPr>
          <w:rFonts w:ascii="Times New Roman" w:hAnsi="Times New Roman" w:cs="Times New Roman"/>
          <w:color w:val="000000" w:themeColor="text1"/>
          <w:sz w:val="24"/>
          <w:szCs w:val="24"/>
        </w:rPr>
        <w:t>robotę</w:t>
      </w:r>
      <w:r w:rsidR="002509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budowlaną</w:t>
      </w:r>
      <w:r w:rsidR="008E7C40" w:rsidRPr="00620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ramach 1 umowy (1 zadania inwestycyjnego). W przypadku złożenia przez Wykonawcę dokumentów zawierających kwoty wyrażone w innych walutach niż PLN, dla potrzeby oceny spełniania warunku określonego </w:t>
      </w:r>
      <w:r w:rsidR="00053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</w:t>
      </w:r>
      <w:r w:rsidR="008F4EF6">
        <w:rPr>
          <w:rFonts w:ascii="Times New Roman" w:hAnsi="Times New Roman" w:cs="Times New Roman"/>
          <w:color w:val="000000" w:themeColor="text1"/>
          <w:sz w:val="24"/>
          <w:szCs w:val="24"/>
        </w:rPr>
        <w:t>w punkcie 5.1.4.1.</w:t>
      </w:r>
      <w:r w:rsidR="008E7C40" w:rsidRPr="00620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Zamawiający jako kurs przeliczeniowy waluty przyjmie średni kurs danej waluty publikowany przez Narodowy Bank Polski w dniu publikacji ogłoszenia o zamówieniu </w:t>
      </w:r>
      <w:r w:rsidR="00053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8E7C40" w:rsidRPr="00620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Dzienniku Urzędowym Unii Europejskiej. Jeżeli w dniu publikacji ogłoszenia o zamówieniu </w:t>
      </w:r>
      <w:r w:rsidR="000535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8E7C40" w:rsidRPr="00620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Dzienniku Urzędowym Unii Europejskiej, Narodowy Bank Polski nie publikuje średniego kursu </w:t>
      </w:r>
      <w:r w:rsidR="008E7C40" w:rsidRPr="00620BC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danej waluty, za podstawę przeliczenia przyjmuje się średni kurs waluty publikowany pierwszego dnia, po dniu publikacji ogłoszenia o zamówieniu w Dzienniku Urzędowym Unii Europejskiej.</w:t>
      </w:r>
    </w:p>
    <w:p w14:paraId="7AF8ECD6" w14:textId="657BD8FB" w:rsidR="008E7C40" w:rsidRPr="00620BC5" w:rsidRDefault="00AD2F45" w:rsidP="00AD2F45">
      <w:pPr>
        <w:tabs>
          <w:tab w:val="left" w:pos="0"/>
          <w:tab w:val="left" w:pos="230"/>
          <w:tab w:val="left" w:pos="1160"/>
        </w:tabs>
        <w:ind w:leftChars="4" w:left="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E7C40" w:rsidRPr="00585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Zamawiający nie dopuszcza sumowania </w:t>
      </w:r>
      <w:r w:rsidR="002509A5" w:rsidRPr="00585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usług i </w:t>
      </w:r>
      <w:r w:rsidR="009D5B85" w:rsidRPr="00585891">
        <w:rPr>
          <w:rFonts w:ascii="Times New Roman" w:hAnsi="Times New Roman" w:cs="Times New Roman"/>
          <w:color w:val="000000" w:themeColor="text1"/>
          <w:sz w:val="24"/>
          <w:szCs w:val="24"/>
        </w:rPr>
        <w:t>robót</w:t>
      </w:r>
      <w:r w:rsidR="008E7C40" w:rsidRPr="00585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09A5" w:rsidRPr="00585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budowlanych </w:t>
      </w:r>
      <w:r w:rsidR="008E7C40" w:rsidRPr="00585891">
        <w:rPr>
          <w:rFonts w:ascii="Times New Roman" w:hAnsi="Times New Roman" w:cs="Times New Roman"/>
          <w:color w:val="000000" w:themeColor="text1"/>
          <w:sz w:val="24"/>
          <w:szCs w:val="24"/>
        </w:rPr>
        <w:t>w ramach różnych umów, zamówień i kontraktów, nawet świadczonych dla jednego Zamawiającego w ramach odrębnych zamówień, kontraktów lub umów.</w:t>
      </w:r>
    </w:p>
    <w:p w14:paraId="110322D7" w14:textId="731F2A77" w:rsidR="008E7C40" w:rsidRPr="00AD2F45" w:rsidRDefault="008E7C40" w:rsidP="00AD2F45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  <w:r w:rsidRPr="00D438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Sposób oceny spełnienia warunków udziału w postępowaniu wymaganych od Wykonawców będzie zgodny z formułą </w:t>
      </w:r>
      <w:r w:rsidRPr="00D438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SPEŁNIA/NIE SPEŁNIA.</w:t>
      </w:r>
    </w:p>
    <w:p w14:paraId="0793B770" w14:textId="77777777" w:rsidR="005D1663" w:rsidRPr="00620BC5" w:rsidRDefault="005D1663" w:rsidP="00AD2F45">
      <w:pPr>
        <w:autoSpaceDE w:val="0"/>
        <w:autoSpaceDN w:val="0"/>
        <w:adjustRightInd w:val="0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</w:rPr>
      </w:pPr>
    </w:p>
    <w:p w14:paraId="7B210416" w14:textId="77777777" w:rsidR="009C2F91" w:rsidRPr="00AD2F45" w:rsidRDefault="00E10139" w:rsidP="006C4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2F45">
        <w:rPr>
          <w:rFonts w:ascii="Times New Roman" w:eastAsia="Times New Roman" w:hAnsi="Times New Roman" w:cs="Times New Roman"/>
          <w:b/>
          <w:sz w:val="28"/>
          <w:szCs w:val="28"/>
        </w:rPr>
        <w:t>Rozdział 6</w:t>
      </w:r>
    </w:p>
    <w:p w14:paraId="3CA6C3F1" w14:textId="77777777" w:rsidR="009C2F91" w:rsidRPr="00620BC5" w:rsidRDefault="00E10139" w:rsidP="006C4B76">
      <w:pPr>
        <w:jc w:val="center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>PODSTAWY WYKLUCZENIA Z POSTĘPOWANIA</w:t>
      </w:r>
    </w:p>
    <w:p w14:paraId="18646805" w14:textId="77777777" w:rsidR="006358F2" w:rsidRPr="006358F2" w:rsidRDefault="006358F2" w:rsidP="006358F2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64B7C971" w14:textId="069D5921" w:rsidR="009C2F91" w:rsidRPr="00620BC5" w:rsidRDefault="00E10139" w:rsidP="006358F2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Z postępowania wyklucza się Wykonawcę</w:t>
      </w:r>
      <w:r w:rsidR="005E7271" w:rsidRPr="00620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w stosunku, do którego zachodzi którakolwiek </w:t>
      </w:r>
      <w:r w:rsidR="00325DC1">
        <w:rPr>
          <w:rFonts w:ascii="Times New Roman" w:eastAsia="Times New Roman" w:hAnsi="Times New Roman" w:cs="Times New Roman"/>
          <w:sz w:val="24"/>
          <w:szCs w:val="24"/>
        </w:rPr>
        <w:br/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="00550068" w:rsidRPr="00620BC5">
        <w:rPr>
          <w:rFonts w:ascii="Times New Roman" w:eastAsia="Times New Roman" w:hAnsi="Times New Roman" w:cs="Times New Roman"/>
          <w:sz w:val="24"/>
          <w:szCs w:val="24"/>
        </w:rPr>
        <w:t xml:space="preserve">poniższych </w:t>
      </w:r>
      <w:r w:rsidR="005E7271" w:rsidRPr="00620BC5">
        <w:rPr>
          <w:rFonts w:ascii="Times New Roman" w:eastAsia="Times New Roman" w:hAnsi="Times New Roman" w:cs="Times New Roman"/>
          <w:sz w:val="24"/>
          <w:szCs w:val="24"/>
        </w:rPr>
        <w:t>przesłanek:</w:t>
      </w:r>
    </w:p>
    <w:p w14:paraId="03AF515B" w14:textId="77777777" w:rsidR="005E7271" w:rsidRPr="00620BC5" w:rsidRDefault="005E7271" w:rsidP="00325DC1">
      <w:pPr>
        <w:spacing w:after="0"/>
        <w:ind w:firstLine="426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620BC5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1) będącego osobą fizyczną, którego prawomocnie skazano za przestępstwo:</w:t>
      </w:r>
    </w:p>
    <w:p w14:paraId="77D0CA20" w14:textId="37B218AC" w:rsidR="005E7271" w:rsidRPr="00325DC1" w:rsidRDefault="005E7271" w:rsidP="00325DC1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udziału w zorganizowanej grupie przestępczej albo związku mającym na celu</w:t>
      </w:r>
      <w:r w:rsidR="00325DC1" w:rsidRP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popełnienie przestępstwa lub przestępstwa skarbowego, o którym mowa w art. 258 Kodeksu karnego</w:t>
      </w:r>
      <w:r w:rsid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;</w:t>
      </w:r>
    </w:p>
    <w:p w14:paraId="1FE72510" w14:textId="4EA2A589" w:rsidR="005E7271" w:rsidRPr="00325DC1" w:rsidRDefault="005E7271" w:rsidP="00325DC1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handlu ludźmi, o którym mowa w art. 189a Kodeksu karnego</w:t>
      </w:r>
      <w:r w:rsid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;</w:t>
      </w:r>
    </w:p>
    <w:p w14:paraId="01859ED3" w14:textId="50B55DFF" w:rsidR="005E7271" w:rsidRPr="00325DC1" w:rsidRDefault="005E7271" w:rsidP="00325DC1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o którym mowa w art. 228–230a, art. 250a Kodeksu karnego, w art. 46–48 ustawy z dnia</w:t>
      </w:r>
      <w:r w:rsidR="00325DC1" w:rsidRP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P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25 czerwca 2010 r. o sporcie (Dz. U. z 2020 r. poz. 1133 oraz z 2021 r. poz. 2054) lub w art. 54 ust. 1–4 ustawy z dnia 12 maja 2011 r. o refundacji leków, środków spożywczych specjalnego przeznaczenia żywieniowego oraz wyrobów medycznych (Dz. U. z 2021 r. poz. 523, 1292, 1559 i 2054)</w:t>
      </w:r>
      <w:r w:rsid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;</w:t>
      </w:r>
    </w:p>
    <w:p w14:paraId="7E2AA71E" w14:textId="3A6274BD" w:rsidR="005E7271" w:rsidRPr="00325DC1" w:rsidRDefault="005E7271" w:rsidP="00325DC1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</w:t>
      </w:r>
      <w:r w:rsid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;</w:t>
      </w:r>
    </w:p>
    <w:p w14:paraId="455A1905" w14:textId="6E255777" w:rsidR="005E7271" w:rsidRPr="00325DC1" w:rsidRDefault="005E7271" w:rsidP="00325DC1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charakterze terrorystycznym, o którym mowa w art. 115 § 20 Kodeksu karnego, lub mające na celu popełnienie tego przestępstwa</w:t>
      </w:r>
    </w:p>
    <w:p w14:paraId="2C7EA212" w14:textId="7CA3B947" w:rsidR="005E7271" w:rsidRPr="00325DC1" w:rsidRDefault="005E7271" w:rsidP="00325DC1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(Dz.U. poz. 769)</w:t>
      </w:r>
      <w:r w:rsid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;</w:t>
      </w:r>
    </w:p>
    <w:p w14:paraId="111C4A6F" w14:textId="36E32E8E" w:rsidR="005E7271" w:rsidRPr="00325DC1" w:rsidRDefault="005E7271" w:rsidP="00325DC1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</w:t>
      </w:r>
      <w:r w:rsid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;</w:t>
      </w:r>
    </w:p>
    <w:p w14:paraId="05603927" w14:textId="447DD9BF" w:rsidR="005E7271" w:rsidRPr="00325DC1" w:rsidRDefault="005E7271" w:rsidP="00325DC1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którym mowa w art. 9 ust. 1 i 3 lub art. 10 ustawy z dnia 15 czerwca 2012 r. o skutkach powierzania wykonywania pracy cudzoziemcom przebywającym wbrew przepisom na terytorium Rzeczypospolitej Polskiej</w:t>
      </w:r>
      <w:r w:rsid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;</w:t>
      </w:r>
    </w:p>
    <w:p w14:paraId="577D42D1" w14:textId="77777777" w:rsidR="005E7271" w:rsidRPr="00620BC5" w:rsidRDefault="005E7271" w:rsidP="00325DC1">
      <w:pPr>
        <w:spacing w:after="0"/>
        <w:ind w:left="851" w:firstLine="217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 w:rsidRPr="00620BC5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- lub za odpowiedni czyn zabroniony określony w przepisach prawa obcego;</w:t>
      </w:r>
    </w:p>
    <w:p w14:paraId="3FBA0758" w14:textId="7D8C6AD6" w:rsidR="00287C16" w:rsidRDefault="00287C16" w:rsidP="00325DC1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b</w:t>
      </w:r>
      <w:r w:rsidR="00657B96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ę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d</w:t>
      </w:r>
      <w:r w:rsidR="00657B96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ą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cego osobą prawną</w:t>
      </w:r>
      <w:r w:rsidR="006217C4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:</w:t>
      </w:r>
    </w:p>
    <w:p w14:paraId="7B7927DC" w14:textId="3226726B" w:rsidR="005E7271" w:rsidRDefault="006217C4" w:rsidP="006217C4">
      <w:pPr>
        <w:pStyle w:val="Akapitzlist"/>
        <w:spacing w:after="0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lastRenderedPageBreak/>
        <w:t xml:space="preserve">a) </w:t>
      </w:r>
      <w:r w:rsidR="00F34C2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5E7271" w:rsidRP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jeżeli członka jego organu zarządzającego lub nadzorczego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,</w:t>
      </w:r>
      <w:r w:rsidR="005E7271" w:rsidRP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wspólnika spółki w spółce jawnej lub partnerskiej albo komplementariusza w spółce komandytowej lub komandytowo-akcyjnej lub prokurenta prawomocnie skazano za przestępstw</w:t>
      </w: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a</w:t>
      </w:r>
      <w:r w:rsidR="005E7271" w:rsidRP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br/>
      </w:r>
      <w:r w:rsidR="005E7271" w:rsidRP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o którym mowa w </w:t>
      </w:r>
      <w:r w:rsidR="00F34C2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ppkt.</w:t>
      </w:r>
      <w:r w:rsidR="00F34C2D" w:rsidRP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1</w:t>
      </w:r>
      <w:r w:rsidR="00F34C2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5E7271" w:rsidRPr="00325DC1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pkt</w:t>
      </w:r>
      <w:r w:rsidR="00F34C2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. 6.1.</w:t>
      </w:r>
    </w:p>
    <w:p w14:paraId="71FB1E40" w14:textId="2B31D789" w:rsidR="005E7271" w:rsidRDefault="006217C4" w:rsidP="00287C16">
      <w:pPr>
        <w:pStyle w:val="Akapitzlist"/>
        <w:spacing w:after="0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b</w:t>
      </w:r>
      <w:r w:rsidR="00287C16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)</w:t>
      </w:r>
      <w:r w:rsidR="00F34C2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1C10AA" w:rsidRPr="001C10A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431D0BDF" w14:textId="2650EF13" w:rsidR="001C10AA" w:rsidRDefault="006217C4" w:rsidP="006217C4">
      <w:pPr>
        <w:pStyle w:val="Akapitzlist"/>
        <w:spacing w:after="0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c)</w:t>
      </w:r>
      <w:r w:rsidR="00F34C2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  </w:t>
      </w:r>
      <w:r w:rsidR="001C10AA" w:rsidRPr="001C10AA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wobec którego prawomocnie orzeczono zakaz ubiegania się o zamówienia publiczne;</w:t>
      </w:r>
    </w:p>
    <w:p w14:paraId="11F0DE2F" w14:textId="3644AE08" w:rsidR="005E7271" w:rsidRDefault="006217C4" w:rsidP="006217C4">
      <w:pPr>
        <w:pStyle w:val="Akapitzlist"/>
        <w:spacing w:after="0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d)</w:t>
      </w:r>
      <w:r w:rsidR="00F34C2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r w:rsidR="001C10AA" w:rsidRPr="00620BC5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jeżeli </w:t>
      </w:r>
      <w:r w:rsidR="00F34C2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Z</w:t>
      </w:r>
      <w:r w:rsidR="001C10AA" w:rsidRPr="00620BC5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amawiający może stwierdzić, na podstawie wiarygodnych przesłanek, </w:t>
      </w:r>
      <w:r w:rsidR="00053583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                                 </w:t>
      </w:r>
      <w:r w:rsidR="001C10AA" w:rsidRPr="00620BC5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że </w:t>
      </w:r>
      <w:r w:rsidR="00F34C2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W</w:t>
      </w:r>
      <w:r w:rsidR="001C10AA" w:rsidRPr="00620BC5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ykonawca zawarł z innymi wykonawcami porozumienie mające na celu zakłócenie konkurencji, w szczególności, jeżeli należąc do tej samej grupy kapitałowej w rozumieniu ustawy z dnia 16 lutego 2007 r. o ochronie konkurencji i konsumentów, złożyli odrębne oferty, oferty częściowe lub wnioski o dopuszczenie do udziału w postępowaniu, chyba </w:t>
      </w:r>
      <w:r w:rsidR="00053583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                </w:t>
      </w:r>
      <w:r w:rsidR="001C10AA" w:rsidRPr="00620BC5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że wykażą, że przygotowali te oferty lub wnioski niezależnie od siebie;</w:t>
      </w:r>
    </w:p>
    <w:p w14:paraId="6A16E7AA" w14:textId="25C4FE33" w:rsidR="001C10AA" w:rsidRPr="001C10AA" w:rsidRDefault="006217C4" w:rsidP="006217C4">
      <w:pPr>
        <w:pStyle w:val="Akapitzlist"/>
        <w:spacing w:after="0"/>
        <w:jc w:val="both"/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e)</w:t>
      </w:r>
      <w:r w:rsidR="00F34C2D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 xml:space="preserve">  </w:t>
      </w:r>
      <w:r w:rsidR="001C10AA" w:rsidRPr="00620BC5">
        <w:rPr>
          <w:rFonts w:ascii="Times New Roman" w:eastAsia="SimSun" w:hAnsi="Times New Roman" w:cs="Times New Roman"/>
          <w:color w:val="000000" w:themeColor="text1"/>
          <w:sz w:val="24"/>
          <w:szCs w:val="24"/>
          <w:lang w:eastAsia="zh-CN"/>
        </w:rPr>
        <w:t>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76102882" w14:textId="0123656A" w:rsidR="005E7271" w:rsidRPr="00620BC5" w:rsidRDefault="005E7271" w:rsidP="006358F2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</w:pPr>
      <w:r w:rsidRPr="00620BC5">
        <w:rPr>
          <w:rFonts w:ascii="Times New Roman" w:eastAsiaTheme="minorEastAsia" w:hAnsi="Times New Roman" w:cs="Times New Roman"/>
          <w:bCs/>
          <w:color w:val="000000" w:themeColor="text1"/>
          <w:sz w:val="24"/>
          <w:szCs w:val="24"/>
        </w:rPr>
        <w:t>Zgodnie z ustawą z dnia 13.04.2022 r. o szczególnych rozwiązaniach w zakresie przeciwdziałania wspieraniu agresji na Ukrainę oraz służących ochronie bezpieczeństwa narodowego Zamawiający wykluczy z postępowania Wykonawcę na podstawie art. 7 ust.1 pkt. 1-3 w/w ustawy.</w:t>
      </w:r>
    </w:p>
    <w:p w14:paraId="7C17DBDD" w14:textId="51A7F7EF" w:rsidR="00A72C74" w:rsidRPr="001C10AA" w:rsidRDefault="005E7271" w:rsidP="006358F2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Open Sans" w:eastAsia="Times New Roman" w:hAnsi="Open Sans" w:cs="Open Sans"/>
          <w:color w:val="333333"/>
          <w:sz w:val="24"/>
          <w:szCs w:val="24"/>
          <w:shd w:val="clear" w:color="auto" w:fill="FFFFFF"/>
          <w:lang w:eastAsia="pl-PL"/>
        </w:rPr>
      </w:pPr>
      <w:r w:rsidRPr="00620BC5">
        <w:rPr>
          <w:rFonts w:ascii="Times New Roman" w:eastAsia="CIDFont+F1" w:hAnsi="Times New Roman" w:cs="Times New Roman"/>
          <w:color w:val="000000" w:themeColor="text1"/>
          <w:sz w:val="24"/>
          <w:szCs w:val="24"/>
        </w:rPr>
        <w:t xml:space="preserve">Na mocy art. 1 pkt 23 rozporządzenia 2022/576 do rozporządzenia Rady (UE) nr 833/2014 </w:t>
      </w:r>
      <w:r w:rsidR="00053583">
        <w:rPr>
          <w:rFonts w:ascii="Times New Roman" w:eastAsia="CIDFont+F1" w:hAnsi="Times New Roman" w:cs="Times New Roman"/>
          <w:color w:val="000000" w:themeColor="text1"/>
          <w:sz w:val="24"/>
          <w:szCs w:val="24"/>
        </w:rPr>
        <w:t xml:space="preserve">                 </w:t>
      </w:r>
      <w:r w:rsidRPr="00620BC5">
        <w:rPr>
          <w:rFonts w:ascii="Times New Roman" w:eastAsia="CIDFont+F1" w:hAnsi="Times New Roman" w:cs="Times New Roman"/>
          <w:color w:val="000000" w:themeColor="text1"/>
          <w:sz w:val="24"/>
          <w:szCs w:val="24"/>
        </w:rPr>
        <w:t xml:space="preserve">z dnia 31 lipca 2014 r. dotyczącego środków ograniczających w związku z działaniami Rosji destabilizującymi sytuację na Ukrainie (Dz. Urz. UE nr L 229 z 31.7.2014, str. 1) w związku z dodaniem art. 5k rozporządzenia Rady (UE) nr 833/2014 z dnia 31 lipca 2014 r. dotyczącego środków ograniczających w związku z działaniami Rosji destabilizującymi sytuację na Ukrainie (Dz. Urz. UE nr L 229 z 31.7.2014, str. 1), w brzmieniu nadanym rozporządzeniem Rady (UE) 2022/576 w sprawie zmiany rozporządzenia (UE) nr 833/2014 dotyczącego środków ograniczających w związku z działaniami Rosji destabilizującymi sytuację </w:t>
      </w:r>
      <w:r w:rsidR="00053583">
        <w:rPr>
          <w:rFonts w:ascii="Times New Roman" w:eastAsia="CIDFont+F1" w:hAnsi="Times New Roman" w:cs="Times New Roman"/>
          <w:color w:val="000000" w:themeColor="text1"/>
          <w:sz w:val="24"/>
          <w:szCs w:val="24"/>
        </w:rPr>
        <w:t xml:space="preserve">                           </w:t>
      </w:r>
      <w:r w:rsidRPr="00620BC5">
        <w:rPr>
          <w:rFonts w:ascii="Times New Roman" w:eastAsia="CIDFont+F1" w:hAnsi="Times New Roman" w:cs="Times New Roman"/>
          <w:color w:val="000000" w:themeColor="text1"/>
          <w:sz w:val="24"/>
          <w:szCs w:val="24"/>
        </w:rPr>
        <w:t xml:space="preserve">na </w:t>
      </w:r>
      <w:r w:rsidRPr="001C10AA">
        <w:rPr>
          <w:rFonts w:ascii="Times New Roman" w:eastAsia="CIDFont+F1" w:hAnsi="Times New Roman" w:cs="Times New Roman"/>
          <w:color w:val="000000" w:themeColor="text1"/>
          <w:sz w:val="24"/>
          <w:szCs w:val="24"/>
        </w:rPr>
        <w:t>Ukrainie (Dz. Urz. UE nr L 111 z 8.4.2022, str. 1)</w:t>
      </w:r>
      <w:r w:rsidR="0047303A" w:rsidRPr="001C10AA">
        <w:rPr>
          <w:rFonts w:ascii="Times New Roman" w:eastAsia="CIDFont+F1" w:hAnsi="Times New Roman" w:cs="Times New Roman"/>
          <w:color w:val="000000" w:themeColor="text1"/>
          <w:sz w:val="24"/>
          <w:szCs w:val="24"/>
        </w:rPr>
        <w:t>.</w:t>
      </w:r>
    </w:p>
    <w:p w14:paraId="5C8D6693" w14:textId="47D7461B" w:rsidR="00A72C74" w:rsidRPr="0047303A" w:rsidRDefault="00A72C74" w:rsidP="001C10AA">
      <w:pPr>
        <w:spacing w:after="0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0A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Zakazuje się udzielania lub dalszego wykonywania wszelkich zamówień publicznych lub </w:t>
      </w:r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>koncesji objętych zakresem dyrektyw w sprawie zamówień publicznych, a także zakresem</w:t>
      </w:r>
      <w:r w:rsidR="0047303A"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10" w:anchor="/document/68413978?unitId=art(10)ust(1)" w:tgtFrame="_blank" w:history="1">
        <w:r w:rsidRPr="001C10A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10 ust. 1</w:t>
        </w:r>
      </w:hyperlink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hyperlink r:id="rId11" w:anchor="/document/68413978?unitId=art(10)ust(3)" w:tgtFrame="_blank" w:history="1">
        <w:r w:rsidRPr="001C10A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3</w:t>
        </w:r>
      </w:hyperlink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12" w:anchor="/document/68413978?unitId=art(10)ust(6)lit(a)" w:tgtFrame="_blank" w:history="1">
        <w:r w:rsidRPr="001C10A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10 ust. 6 lit. a)-e</w:t>
        </w:r>
      </w:hyperlink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hyperlink r:id="rId13" w:anchor="/document/68413978?unitId=art(10)ust(8)" w:tgtFrame="_blank" w:history="1">
        <w:r w:rsidRPr="001C10A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10 ust. 8</w:t>
        </w:r>
      </w:hyperlink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14" w:anchor="/document/68413978?unitId=art(10)ust(9)" w:tgtFrame="_blank" w:history="1">
        <w:r w:rsidRPr="001C10A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9</w:t>
        </w:r>
      </w:hyperlink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hyperlink r:id="rId15" w:anchor="/document/68413978?unitId=art(10)ust(10)" w:tgtFrame="_blank" w:history="1">
        <w:r w:rsidRPr="001C10A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10</w:t>
        </w:r>
      </w:hyperlink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16" w:anchor="/document/68413978?unitId=art(11)" w:tgtFrame="_blank" w:history="1">
        <w:r w:rsidRPr="001C10A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11</w:t>
        </w:r>
      </w:hyperlink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17" w:anchor="/document/68413978?unitId=art(12)" w:tgtFrame="_blank" w:history="1">
        <w:r w:rsidRPr="001C10A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12</w:t>
        </w:r>
      </w:hyperlink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18" w:anchor="/document/68413978?unitId=art(13)" w:tgtFrame="_blank" w:history="1">
        <w:r w:rsidRPr="001C10A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13</w:t>
        </w:r>
      </w:hyperlink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hyperlink r:id="rId19" w:anchor="/document/68413978?unitId=art(14)" w:tgtFrame="_blank" w:history="1">
        <w:r w:rsidRPr="001C10A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14</w:t>
        </w:r>
      </w:hyperlink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dyrektywy 2014/23/UE, </w:t>
      </w:r>
      <w:hyperlink r:id="rId20" w:anchor="/document/68413979?unitId=art(7)lit(a)" w:tgtFrame="_blank" w:history="1">
        <w:r w:rsidRPr="001C10A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7 lit. a)-d</w:t>
        </w:r>
      </w:hyperlink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hyperlink r:id="rId21" w:anchor="/document/68413979?unitId=art(8)" w:tgtFrame="_blank" w:history="1">
        <w:r w:rsidRPr="001C10A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8</w:t>
        </w:r>
      </w:hyperlink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22" w:anchor="/document/68413979?unitId=art(10)lit(b)" w:tgtFrame="_blank" w:history="1">
        <w:r w:rsidRPr="001C10A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10 lit. b)-f</w:t>
        </w:r>
      </w:hyperlink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i </w:t>
      </w:r>
      <w:hyperlink r:id="rId23" w:anchor="/document/68413979?unitId=art(10)lit(h)" w:tgtFrame="_blank" w:history="1">
        <w:r w:rsidRPr="001C10A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lit. h)-j</w:t>
        </w:r>
      </w:hyperlink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dyrektywy 2014/24/UE, </w:t>
      </w:r>
      <w:hyperlink r:id="rId24" w:anchor="/document/68413980?unitId=art(18)" w:tgtFrame="_blank" w:history="1">
        <w:r w:rsidRPr="001C10A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18</w:t>
        </w:r>
      </w:hyperlink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hyperlink r:id="rId25" w:anchor="/document/68413980?unitId=art(21)lit(b)" w:tgtFrame="_blank" w:history="1">
        <w:r w:rsidRPr="001C10A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21 lit. b)-e</w:t>
        </w:r>
      </w:hyperlink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i </w:t>
      </w:r>
      <w:hyperlink r:id="rId26" w:anchor="/document/68413980?unitId=art(21)lit(g)" w:tgtFrame="_blank" w:history="1">
        <w:r w:rsidRPr="001C10A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lit. g)-i</w:t>
        </w:r>
      </w:hyperlink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hyperlink r:id="rId27" w:anchor="/document/68413980?unitId=art(29)" w:tgtFrame="_blank" w:history="1">
        <w:r w:rsidRPr="001C10A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29</w:t>
        </w:r>
      </w:hyperlink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hyperlink r:id="rId28" w:anchor="/document/68413980?unitId=art(30)" w:tgtFrame="_blank" w:history="1">
        <w:r w:rsidRPr="001C10A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30</w:t>
        </w:r>
      </w:hyperlink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dyrektywy 2014/25/UE oraz </w:t>
      </w:r>
      <w:hyperlink r:id="rId29" w:anchor="/document/67894791?unitId=art(13)lit(a)" w:tgtFrame="_blank" w:history="1">
        <w:r w:rsidRPr="001C10A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art. 13 lit. a)-d</w:t>
        </w:r>
      </w:hyperlink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hyperlink r:id="rId30" w:anchor="/document/67894791?unitId=art(13)lit(f)" w:tgtFrame="_blank" w:history="1">
        <w:r w:rsidRPr="001C10A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lit. f)-h</w:t>
        </w:r>
      </w:hyperlink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53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</w:t>
      </w:r>
      <w:hyperlink r:id="rId31" w:anchor="/document/67894791?unitId=art(13)lit(j)" w:tgtFrame="_blank" w:history="1">
        <w:r w:rsidRPr="001C10AA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lit. j</w:t>
        </w:r>
      </w:hyperlink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>) dyrektywy 2009/81/WE na rzecz lub z udziałem:</w:t>
      </w:r>
    </w:p>
    <w:p w14:paraId="521B39EA" w14:textId="7CB243EC" w:rsidR="00A72C74" w:rsidRPr="001C10AA" w:rsidRDefault="00A72C74" w:rsidP="001C10AA">
      <w:pPr>
        <w:pStyle w:val="Akapitzlist"/>
        <w:numPr>
          <w:ilvl w:val="0"/>
          <w:numId w:val="3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C10AA">
        <w:rPr>
          <w:rFonts w:ascii="Times New Roman" w:eastAsia="Times New Roman" w:hAnsi="Times New Roman" w:cs="Times New Roman"/>
          <w:sz w:val="24"/>
          <w:szCs w:val="24"/>
          <w:lang w:eastAsia="pl-PL"/>
        </w:rPr>
        <w:t>obywateli rosyjskich, osób fizycznych zamieszkałych w Rosji lub osób prawnych, podmiotów lub organów z siedzibą w Rosji;</w:t>
      </w:r>
    </w:p>
    <w:p w14:paraId="2E396B5A" w14:textId="185E74D4" w:rsidR="00A72C74" w:rsidRPr="0047303A" w:rsidRDefault="00A72C74" w:rsidP="001C10AA">
      <w:pPr>
        <w:pStyle w:val="Akapitzlist"/>
        <w:numPr>
          <w:ilvl w:val="0"/>
          <w:numId w:val="3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03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osób prawnych, podmiotów lub organów, do których prawa własności bezpośrednio lub pośrednio w ponad 50 % należą do osoby fizycznej lub prawnej, podmiotu lub organu, </w:t>
      </w:r>
      <w:r w:rsidR="00053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  <w:r w:rsidRPr="0047303A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których mowa w lit. a) niniejszego ustępu; lub;</w:t>
      </w:r>
    </w:p>
    <w:p w14:paraId="2B12CB41" w14:textId="17F7ECA0" w:rsidR="00C4286B" w:rsidRPr="0047303A" w:rsidRDefault="00A72C74" w:rsidP="001C10AA">
      <w:pPr>
        <w:pStyle w:val="Akapitzlist"/>
        <w:numPr>
          <w:ilvl w:val="0"/>
          <w:numId w:val="3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03A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fizycznych lub prawnych, podmiotów lub organów działających w imieniu lub pod kierunkiem osoby fizycznej lub prawnej, podmiotu lub organu, o których mowa w lit. a) lub b) niniejszego ustępu,</w:t>
      </w:r>
      <w:r w:rsidR="00473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303A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podwykonawców, dostawców lub podmiotów, na</w:t>
      </w:r>
      <w:r w:rsidR="00473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7303A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zdolności polega się w rozumieniu dyrektyw w sprawie zamówień publicznych, w przypadku gdy przypada na nich ponad 10 % wartości zamówienia.</w:t>
      </w:r>
    </w:p>
    <w:p w14:paraId="224ACB25" w14:textId="2832190F" w:rsidR="005E7271" w:rsidRPr="00620BC5" w:rsidRDefault="005E7271" w:rsidP="001C10AA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620BC5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>Wykonawca może zostać́ wykluczony przez Zamawiającego na każdym etapie postępowania o udzielenie zamówienia.</w:t>
      </w:r>
    </w:p>
    <w:p w14:paraId="168FE63E" w14:textId="063867D1" w:rsidR="005E7271" w:rsidRPr="00620BC5" w:rsidRDefault="005E7271" w:rsidP="001C10AA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</w:pPr>
      <w:r w:rsidRPr="00620BC5">
        <w:rPr>
          <w:rFonts w:ascii="Times New Roman" w:eastAsia="SimSun" w:hAnsi="Times New Roman" w:cs="Times New Roman"/>
          <w:bCs/>
          <w:color w:val="000000" w:themeColor="text1"/>
          <w:sz w:val="24"/>
          <w:szCs w:val="24"/>
          <w:lang w:eastAsia="zh-CN"/>
        </w:rPr>
        <w:t>W przypadku wspólnego ubiegania się Wykonawców o udzielenie zamówienia Zamawiający bada czy nie zachodzą podstawy wykluczenia wobec każdego z tych Wykonawców.</w:t>
      </w:r>
    </w:p>
    <w:p w14:paraId="15645C2B" w14:textId="08894F3B" w:rsidR="005E7271" w:rsidRPr="0047303A" w:rsidRDefault="005E7271" w:rsidP="001C10AA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47303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W celu uniknięcia konfliktu interesów, zamówieni</w:t>
      </w:r>
      <w:r w:rsidR="00E21343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e</w:t>
      </w:r>
      <w:r w:rsidRPr="0047303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nie mo</w:t>
      </w:r>
      <w:r w:rsidR="00E21343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że</w:t>
      </w:r>
      <w:r w:rsidRPr="0047303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być udziel</w:t>
      </w:r>
      <w:r w:rsidR="00E21343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o</w:t>
      </w:r>
      <w:r w:rsidRPr="0047303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ne podmiotom powiązanym z nim osobowo lub kapitałowo. Przez powiązania kapitałowe lub osobowe rozumie się wzajemne powiązania między </w:t>
      </w:r>
      <w:r w:rsidR="001861F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Zamawiającym</w:t>
      </w:r>
      <w:r w:rsidRPr="0047303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lub osobami upoważnionymi do zaciągania zobowiązań w imieniu </w:t>
      </w:r>
      <w:r w:rsidR="001861F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Zamawiającego</w:t>
      </w:r>
      <w:r w:rsidRPr="0047303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lub osobami wykonującymi w imieniu </w:t>
      </w:r>
      <w:r w:rsidR="001861F9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Zamawiającego</w:t>
      </w:r>
      <w:r w:rsidRPr="0047303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czynności związane z przygotowaniem i przeprowadzeniem procedury wyboru </w:t>
      </w:r>
      <w:r w:rsidR="00B60C70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W</w:t>
      </w:r>
      <w:r w:rsidRPr="0047303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ykonawcy a </w:t>
      </w:r>
      <w:r w:rsidR="00B60C70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W</w:t>
      </w:r>
      <w:r w:rsidRPr="0047303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ykonawcą, polegające w szczególności na:</w:t>
      </w:r>
    </w:p>
    <w:p w14:paraId="4630A16E" w14:textId="3A59E184" w:rsidR="005E7271" w:rsidRPr="0044498B" w:rsidRDefault="005E7271" w:rsidP="0044498B">
      <w:pPr>
        <w:pStyle w:val="Akapitzlist"/>
        <w:numPr>
          <w:ilvl w:val="1"/>
          <w:numId w:val="3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49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uczestniczeniu w spółce jako wspólnik spółki cywilnej lub spółki osobowej, posiadaniu </w:t>
      </w:r>
      <w:r w:rsidR="00053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</w:t>
      </w:r>
      <w:r w:rsidRPr="0044498B">
        <w:rPr>
          <w:rFonts w:ascii="Times New Roman" w:eastAsia="Times New Roman" w:hAnsi="Times New Roman" w:cs="Times New Roman"/>
          <w:sz w:val="24"/>
          <w:szCs w:val="24"/>
          <w:lang w:eastAsia="pl-PL"/>
        </w:rPr>
        <w:t>co najmniej 10% udziałów lub akcji (o ile niższy próg nie wynika z przepisów prawa), pełnieniu funkcji członka organu nadzorczego lub zarządzającego, prokurenta, pełnomocnika</w:t>
      </w:r>
      <w:r w:rsidR="0047303A" w:rsidRPr="0044498B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2ADE18F" w14:textId="0B344E43" w:rsidR="005E7271" w:rsidRPr="0047303A" w:rsidRDefault="005E7271" w:rsidP="001C10AA">
      <w:pPr>
        <w:pStyle w:val="Akapitzlist"/>
        <w:numPr>
          <w:ilvl w:val="1"/>
          <w:numId w:val="3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pozostawaniu w związku małżeńskim, w stosunku pokrewieństwa lub powinowactwa </w:t>
      </w:r>
      <w:r w:rsidR="00053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473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</w:t>
      </w:r>
      <w:r w:rsidR="00053583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47303A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ykonawców ubiegających się o udzielenie zamówienia</w:t>
      </w:r>
      <w:r w:rsidR="0047303A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51EBF78F" w14:textId="6C805D7A" w:rsidR="005E7271" w:rsidRPr="0047303A" w:rsidRDefault="005E7271" w:rsidP="001C10AA">
      <w:pPr>
        <w:pStyle w:val="Akapitzlist"/>
        <w:numPr>
          <w:ilvl w:val="1"/>
          <w:numId w:val="3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pozostawaniu z </w:t>
      </w:r>
      <w:r w:rsidR="0005358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4730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amawiającym w takim stosunku prawnym lub faktycznym, że istnieje uzasadniona wątpliwość co do ich bezstronności lub niezależności w związku </w:t>
      </w:r>
      <w:r w:rsidR="000535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</w:t>
      </w:r>
      <w:r w:rsidRPr="0047303A">
        <w:rPr>
          <w:rFonts w:ascii="Times New Roman" w:eastAsia="Times New Roman" w:hAnsi="Times New Roman" w:cs="Times New Roman"/>
          <w:sz w:val="24"/>
          <w:szCs w:val="24"/>
          <w:lang w:eastAsia="pl-PL"/>
        </w:rPr>
        <w:t>z postępowaniem o udzielenie zamówienia.</w:t>
      </w:r>
    </w:p>
    <w:p w14:paraId="6CDA12FF" w14:textId="77777777" w:rsidR="00251D81" w:rsidRPr="00620BC5" w:rsidRDefault="00251D81" w:rsidP="006C4B76">
      <w:pPr>
        <w:tabs>
          <w:tab w:val="left" w:pos="28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35DDC2" w14:textId="1518A0B6" w:rsidR="009C2F91" w:rsidRPr="0047303A" w:rsidRDefault="00E10139" w:rsidP="006C4B76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3A">
        <w:rPr>
          <w:rFonts w:ascii="Times New Roman" w:eastAsia="Times New Roman" w:hAnsi="Times New Roman" w:cs="Times New Roman"/>
          <w:b/>
          <w:sz w:val="28"/>
          <w:szCs w:val="28"/>
        </w:rPr>
        <w:t>Rozdział 7</w:t>
      </w:r>
    </w:p>
    <w:p w14:paraId="30573CAB" w14:textId="4B621D44" w:rsidR="009C5A01" w:rsidRPr="00620BC5" w:rsidRDefault="009C5A01" w:rsidP="006C4B76">
      <w:pPr>
        <w:tabs>
          <w:tab w:val="left" w:pos="288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>WYKAZ OŚWIADCZEŃ I DOKUMENTÓW, POTWIERDZAJĄCYCH SPEŁNIANIE WARUNKÓW UDZIAŁU W POSTĘPOWANIU ORAZ BRAK PODSTAW WYKLUCZENIA</w:t>
      </w:r>
    </w:p>
    <w:p w14:paraId="4E644524" w14:textId="59CFF2DE" w:rsidR="009C5A01" w:rsidRPr="00620BC5" w:rsidRDefault="00E10139" w:rsidP="0047303A">
      <w:pPr>
        <w:tabs>
          <w:tab w:val="left" w:pos="288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Wykonawca zobowiązany jest złożyć </w:t>
      </w:r>
      <w:r w:rsidRPr="00620B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wraz z ofertą</w:t>
      </w:r>
      <w:r w:rsidR="009C5A01" w:rsidRPr="00620B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CD26A1A" w14:textId="77777777" w:rsidR="006358F2" w:rsidRPr="006358F2" w:rsidRDefault="006358F2" w:rsidP="006358F2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vanish/>
          <w:sz w:val="24"/>
          <w:szCs w:val="24"/>
        </w:rPr>
      </w:pPr>
    </w:p>
    <w:p w14:paraId="4C9D0DC3" w14:textId="566571FA" w:rsidR="00FD71D2" w:rsidRPr="00620BC5" w:rsidRDefault="00FD71D2" w:rsidP="006358F2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hAnsi="Times New Roman" w:cs="Times New Roman"/>
          <w:b/>
          <w:sz w:val="24"/>
          <w:szCs w:val="24"/>
        </w:rPr>
        <w:t>W celu potwierdzenia spełniania warunków udziału w postępowaniu:</w:t>
      </w:r>
    </w:p>
    <w:p w14:paraId="4025C66F" w14:textId="0908C7A3" w:rsidR="00FD71D2" w:rsidRPr="0001352B" w:rsidRDefault="0047303A" w:rsidP="0047303A">
      <w:pPr>
        <w:pStyle w:val="Akapitzlist"/>
        <w:numPr>
          <w:ilvl w:val="2"/>
          <w:numId w:val="25"/>
        </w:numPr>
        <w:ind w:left="128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01352B" w:rsidRPr="0001352B">
        <w:rPr>
          <w:rFonts w:ascii="Times New Roman" w:hAnsi="Times New Roman" w:cs="Times New Roman"/>
          <w:b/>
          <w:sz w:val="24"/>
          <w:szCs w:val="24"/>
        </w:rPr>
        <w:t xml:space="preserve">ykaz usług </w:t>
      </w:r>
      <w:r w:rsidR="0001352B" w:rsidRPr="0001352B">
        <w:rPr>
          <w:rFonts w:ascii="Times New Roman" w:hAnsi="Times New Roman" w:cs="Times New Roman"/>
          <w:bCs/>
          <w:sz w:val="24"/>
          <w:szCs w:val="24"/>
        </w:rPr>
        <w:t xml:space="preserve">wykonanych, a w przypadku świadczeń powtarzających się lub ciągłych również wykonywanych, w okresie ostatnich 3 lat, a jeżeli okres prowadzenia działalności jest krótszy - w tym okresie, wraz z podaniem ich wartości, przedmiotu, dat wykonania i podmiotów, na rzecz których usługi zostały wykonane lub są wykonywane, (sporządzonego zgodnie z załącznikiem nr 3 do SWZ), oraz </w:t>
      </w:r>
      <w:r w:rsidR="0001352B" w:rsidRPr="0001352B">
        <w:rPr>
          <w:rFonts w:ascii="Times New Roman" w:hAnsi="Times New Roman" w:cs="Times New Roman"/>
          <w:bCs/>
          <w:sz w:val="24"/>
          <w:szCs w:val="24"/>
        </w:rPr>
        <w:lastRenderedPageBreak/>
        <w:t>załączeniem dowodów określających, czy te usługi zostały wykonane należycie, przy czym dowodami, o których mowa, są referencje bądź inne dokumenty sporządzone przez podmiot, na rzecz którego usługi zostały wykonane, a jeżeli Wykonawca z przyczyn niezależnych od niego nie jest w stanie uzyskać tych dokumentów</w:t>
      </w:r>
      <w:r w:rsidR="008F48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352B" w:rsidRPr="0001352B">
        <w:rPr>
          <w:rFonts w:ascii="Times New Roman" w:hAnsi="Times New Roman" w:cs="Times New Roman"/>
          <w:bCs/>
          <w:sz w:val="24"/>
          <w:szCs w:val="24"/>
        </w:rPr>
        <w:t>–</w:t>
      </w:r>
      <w:r w:rsidR="008F48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352B" w:rsidRPr="0001352B">
        <w:rPr>
          <w:rFonts w:ascii="Times New Roman" w:hAnsi="Times New Roman" w:cs="Times New Roman"/>
          <w:bCs/>
          <w:sz w:val="24"/>
          <w:szCs w:val="24"/>
        </w:rPr>
        <w:t xml:space="preserve">inne odpowiednie dokumenty. W przypadku świadczeń powtarzających się lub ciągłych nadal wykonywanych referencje bądź inne dokumenty potwierdzające ich należyte wykonywanie powinny być wystawione </w:t>
      </w:r>
      <w:r w:rsidR="00D4085D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01352B" w:rsidRPr="0001352B">
        <w:rPr>
          <w:rFonts w:ascii="Times New Roman" w:hAnsi="Times New Roman" w:cs="Times New Roman"/>
          <w:bCs/>
          <w:sz w:val="24"/>
          <w:szCs w:val="24"/>
        </w:rPr>
        <w:t xml:space="preserve">w okresie ostatnich 3 miesięcy </w:t>
      </w:r>
    </w:p>
    <w:p w14:paraId="480FE63F" w14:textId="0C754234" w:rsidR="00FD71D2" w:rsidRPr="00620BC5" w:rsidRDefault="008F48FD" w:rsidP="0047303A">
      <w:pPr>
        <w:pStyle w:val="Akapitzlist"/>
        <w:numPr>
          <w:ilvl w:val="2"/>
          <w:numId w:val="25"/>
        </w:numPr>
        <w:spacing w:after="0"/>
        <w:ind w:left="128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FD71D2" w:rsidRPr="00620BC5">
        <w:rPr>
          <w:rFonts w:ascii="Times New Roman" w:hAnsi="Times New Roman" w:cs="Times New Roman"/>
          <w:b/>
          <w:sz w:val="24"/>
          <w:szCs w:val="24"/>
        </w:rPr>
        <w:t>ykaz osób</w:t>
      </w:r>
      <w:r w:rsidR="00FD71D2" w:rsidRPr="00620BC5">
        <w:rPr>
          <w:rFonts w:ascii="Times New Roman" w:hAnsi="Times New Roman" w:cs="Times New Roman"/>
          <w:sz w:val="24"/>
          <w:szCs w:val="24"/>
        </w:rPr>
        <w:t>, skierowanych przez wykonawcę do realizacji zamówienia publicznego, wraz z informacjami na temat ich kwalifikacji zawodowych, uprawnień, doświadczenia i wykształcenia niezbędnych do wykonania zamówienia publicznego, a także zakresu wykonywanych przez nie czynności oraz informacją</w:t>
      </w:r>
      <w:r w:rsidR="00D4085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D71D2" w:rsidRPr="00620BC5">
        <w:rPr>
          <w:rFonts w:ascii="Times New Roman" w:hAnsi="Times New Roman" w:cs="Times New Roman"/>
          <w:sz w:val="24"/>
          <w:szCs w:val="24"/>
        </w:rPr>
        <w:t xml:space="preserve"> o podstawie do dysponowania tymi osobami (sporządzonego zgodnie z załącznikiem nr </w:t>
      </w:r>
      <w:r w:rsidR="001F076F" w:rsidRPr="00620BC5">
        <w:rPr>
          <w:rFonts w:ascii="Times New Roman" w:hAnsi="Times New Roman" w:cs="Times New Roman"/>
          <w:sz w:val="24"/>
          <w:szCs w:val="24"/>
        </w:rPr>
        <w:t>4</w:t>
      </w:r>
      <w:r w:rsidR="00524D03" w:rsidRPr="00620BC5">
        <w:rPr>
          <w:rFonts w:ascii="Times New Roman" w:hAnsi="Times New Roman" w:cs="Times New Roman"/>
          <w:sz w:val="24"/>
          <w:szCs w:val="24"/>
        </w:rPr>
        <w:t xml:space="preserve"> </w:t>
      </w:r>
      <w:r w:rsidR="00FD71D2" w:rsidRPr="00620BC5">
        <w:rPr>
          <w:rFonts w:ascii="Times New Roman" w:hAnsi="Times New Roman" w:cs="Times New Roman"/>
          <w:sz w:val="24"/>
          <w:szCs w:val="24"/>
        </w:rPr>
        <w:t>do SWZ)</w:t>
      </w:r>
    </w:p>
    <w:p w14:paraId="1DE85EAF" w14:textId="6AAB074B" w:rsidR="00FD71D2" w:rsidRDefault="008F48FD" w:rsidP="0047303A">
      <w:pPr>
        <w:pStyle w:val="Akapitzlist"/>
        <w:numPr>
          <w:ilvl w:val="2"/>
          <w:numId w:val="25"/>
        </w:numPr>
        <w:spacing w:after="0"/>
        <w:ind w:left="128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D71D2" w:rsidRPr="00620BC5">
        <w:rPr>
          <w:rFonts w:ascii="Times New Roman" w:hAnsi="Times New Roman" w:cs="Times New Roman"/>
          <w:b/>
          <w:bCs/>
          <w:sz w:val="24"/>
          <w:szCs w:val="24"/>
        </w:rPr>
        <w:t>płaconą polisę lub inny dokument</w:t>
      </w:r>
      <w:r w:rsidR="00FD71D2" w:rsidRPr="00620BC5">
        <w:rPr>
          <w:rFonts w:ascii="Times New Roman" w:hAnsi="Times New Roman" w:cs="Times New Roman"/>
          <w:sz w:val="24"/>
          <w:szCs w:val="24"/>
        </w:rPr>
        <w:t xml:space="preserve"> potwierdzający, iż Wykonawca jest ubezpieczony od odpowiedzialności cywilnej w zakresie prowadzonej działalności związanej z przedmiotem zamówienia do wysokości </w:t>
      </w:r>
      <w:r w:rsidR="00C64248">
        <w:rPr>
          <w:rFonts w:ascii="Times New Roman" w:hAnsi="Times New Roman" w:cs="Times New Roman"/>
          <w:sz w:val="24"/>
          <w:szCs w:val="24"/>
        </w:rPr>
        <w:t>6</w:t>
      </w:r>
      <w:r w:rsidR="00FD71D2" w:rsidRPr="00620BC5">
        <w:rPr>
          <w:rFonts w:ascii="Times New Roman" w:hAnsi="Times New Roman" w:cs="Times New Roman"/>
          <w:sz w:val="24"/>
          <w:szCs w:val="24"/>
        </w:rPr>
        <w:t xml:space="preserve"> 000 000,00 zł (</w:t>
      </w:r>
      <w:r w:rsidR="001C10AA" w:rsidRPr="001C10AA">
        <w:rPr>
          <w:rFonts w:ascii="Times New Roman" w:hAnsi="Times New Roman" w:cs="Times New Roman"/>
          <w:i/>
          <w:iCs/>
          <w:sz w:val="24"/>
          <w:szCs w:val="24"/>
        </w:rPr>
        <w:t xml:space="preserve">słownie: </w:t>
      </w:r>
      <w:r w:rsidR="003F7AFA">
        <w:rPr>
          <w:rFonts w:ascii="Times New Roman" w:hAnsi="Times New Roman" w:cs="Times New Roman"/>
          <w:i/>
          <w:iCs/>
          <w:sz w:val="24"/>
          <w:szCs w:val="24"/>
        </w:rPr>
        <w:t>sze</w:t>
      </w:r>
      <w:r w:rsidR="00D4085D">
        <w:rPr>
          <w:rFonts w:ascii="Times New Roman" w:hAnsi="Times New Roman" w:cs="Times New Roman"/>
          <w:i/>
          <w:iCs/>
          <w:sz w:val="24"/>
          <w:szCs w:val="24"/>
        </w:rPr>
        <w:t>ś</w:t>
      </w:r>
      <w:r w:rsidR="001C10AA" w:rsidRPr="001C10AA">
        <w:rPr>
          <w:rFonts w:ascii="Times New Roman" w:hAnsi="Times New Roman" w:cs="Times New Roman"/>
          <w:i/>
          <w:iCs/>
          <w:sz w:val="24"/>
          <w:szCs w:val="24"/>
        </w:rPr>
        <w:t>ć milionów złotych 00/100</w:t>
      </w:r>
      <w:r w:rsidR="00FD71D2" w:rsidRPr="0001352B">
        <w:rPr>
          <w:rFonts w:ascii="Times New Roman" w:hAnsi="Times New Roman" w:cs="Times New Roman"/>
          <w:sz w:val="24"/>
          <w:szCs w:val="24"/>
        </w:rPr>
        <w:t>).</w:t>
      </w:r>
    </w:p>
    <w:p w14:paraId="497C236A" w14:textId="77777777" w:rsidR="00967C59" w:rsidRPr="00967C59" w:rsidRDefault="00B00468" w:rsidP="0047303A">
      <w:pPr>
        <w:pStyle w:val="Akapitzlist"/>
        <w:numPr>
          <w:ilvl w:val="2"/>
          <w:numId w:val="25"/>
        </w:numPr>
        <w:spacing w:after="0"/>
        <w:ind w:left="128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67C59">
        <w:rPr>
          <w:rFonts w:ascii="Times New Roman" w:hAnsi="Times New Roman" w:cs="Times New Roman"/>
          <w:b/>
          <w:bCs/>
          <w:sz w:val="24"/>
          <w:szCs w:val="24"/>
        </w:rPr>
        <w:t xml:space="preserve">Zaświadczenie z ZUS o niezaleganiu ze składkami/podatkami </w:t>
      </w:r>
      <w:r w:rsidR="00967C59" w:rsidRPr="00967C59">
        <w:rPr>
          <w:rFonts w:ascii="Times New Roman" w:hAnsi="Times New Roman" w:cs="Times New Roman"/>
          <w:sz w:val="24"/>
          <w:szCs w:val="24"/>
        </w:rPr>
        <w:t>(muszą być aktualne na dzień złożenia i obejmować okres nie wcześniejszy niż 3 miesiące przed upływem terminu składania ofert).</w:t>
      </w:r>
    </w:p>
    <w:p w14:paraId="03B2D9B3" w14:textId="5EA5629B" w:rsidR="002D310B" w:rsidRPr="00967C59" w:rsidRDefault="00967C59" w:rsidP="00967C59">
      <w:pPr>
        <w:pStyle w:val="Akapitzlist"/>
        <w:numPr>
          <w:ilvl w:val="2"/>
          <w:numId w:val="25"/>
        </w:numPr>
        <w:spacing w:after="0"/>
        <w:ind w:left="128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67C59">
        <w:rPr>
          <w:rFonts w:ascii="Times New Roman" w:hAnsi="Times New Roman" w:cs="Times New Roman"/>
          <w:sz w:val="24"/>
          <w:szCs w:val="24"/>
        </w:rPr>
        <w:t xml:space="preserve"> </w:t>
      </w:r>
      <w:r w:rsidRPr="00967C59">
        <w:rPr>
          <w:rFonts w:ascii="Times New Roman" w:hAnsi="Times New Roman" w:cs="Times New Roman"/>
          <w:b/>
          <w:bCs/>
          <w:sz w:val="24"/>
          <w:szCs w:val="24"/>
        </w:rPr>
        <w:t xml:space="preserve">Zaświadczenie z US o niezaleganiu ze składkami/ podatkami </w:t>
      </w:r>
      <w:r w:rsidRPr="00967C59">
        <w:rPr>
          <w:rFonts w:ascii="Times New Roman" w:hAnsi="Times New Roman" w:cs="Times New Roman"/>
          <w:sz w:val="24"/>
          <w:szCs w:val="24"/>
        </w:rPr>
        <w:t>(muszą być aktualne na dzień złożenia i obejmować okres nie wcześniejszy niż 3 miesiące przed upływem terminu składania ofert).</w:t>
      </w:r>
    </w:p>
    <w:p w14:paraId="2E2DD84E" w14:textId="1CF45AA6" w:rsidR="008B3F01" w:rsidRPr="00B00468" w:rsidRDefault="008B3F01" w:rsidP="00B00468">
      <w:pPr>
        <w:pStyle w:val="Akapitzlist"/>
        <w:numPr>
          <w:ilvl w:val="2"/>
          <w:numId w:val="25"/>
        </w:numPr>
        <w:spacing w:after="0"/>
        <w:ind w:left="128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0468">
        <w:rPr>
          <w:rFonts w:ascii="Times New Roman" w:hAnsi="Times New Roman" w:cs="Times New Roman"/>
          <w:b/>
          <w:bCs/>
          <w:sz w:val="24"/>
          <w:szCs w:val="24"/>
        </w:rPr>
        <w:t>Oświadczenie o spełnianiu warunków udziału w postępowaniu (</w:t>
      </w:r>
      <w:r w:rsidRPr="00B00468">
        <w:rPr>
          <w:rFonts w:ascii="Times New Roman" w:hAnsi="Times New Roman" w:cs="Times New Roman"/>
          <w:sz w:val="24"/>
          <w:szCs w:val="24"/>
        </w:rPr>
        <w:t>sporządzone zgodnie ze wzorem stanowiącym załącznik nr 2 do SWZ).</w:t>
      </w:r>
    </w:p>
    <w:p w14:paraId="3F9637CE" w14:textId="00C3ABBE" w:rsidR="00FD71D2" w:rsidRPr="008B3F01" w:rsidRDefault="00FD71D2" w:rsidP="00A86AAD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3F01">
        <w:rPr>
          <w:rFonts w:ascii="Times New Roman" w:hAnsi="Times New Roman" w:cs="Times New Roman"/>
          <w:bCs/>
          <w:sz w:val="24"/>
          <w:szCs w:val="24"/>
        </w:rPr>
        <w:t>W celu potwierdzenia braku podstaw do wykluczenia z udziału w postępowaniu:</w:t>
      </w:r>
    </w:p>
    <w:p w14:paraId="34D51A5D" w14:textId="75E38BBA" w:rsidR="009C5A01" w:rsidRPr="001C10AA" w:rsidRDefault="008F48FD" w:rsidP="001C10AA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10AA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FD71D2" w:rsidRPr="001C10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świadczenie o braku podstaw do wykluczenia zgodnie ze wzorem stanowiącym </w:t>
      </w:r>
      <w:r w:rsidR="00282AEF" w:rsidRPr="001C10AA">
        <w:rPr>
          <w:rFonts w:ascii="Times New Roman" w:eastAsia="Times New Roman" w:hAnsi="Times New Roman" w:cs="Times New Roman"/>
          <w:b/>
          <w:bCs/>
          <w:sz w:val="24"/>
          <w:szCs w:val="24"/>
        </w:rPr>
        <w:t>z</w:t>
      </w:r>
      <w:r w:rsidR="00FD71D2" w:rsidRPr="001C10AA">
        <w:rPr>
          <w:rFonts w:ascii="Times New Roman" w:eastAsia="Times New Roman" w:hAnsi="Times New Roman" w:cs="Times New Roman"/>
          <w:b/>
          <w:bCs/>
          <w:sz w:val="24"/>
          <w:szCs w:val="24"/>
        </w:rPr>
        <w:t>ałącznik nr 2 do SWZ</w:t>
      </w:r>
      <w:r w:rsidRPr="001C10A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82F183" w14:textId="0AA8AC86" w:rsidR="00D7154F" w:rsidRPr="00620BC5" w:rsidRDefault="00D7154F" w:rsidP="00A86AAD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Dokumenty na potwierdzenie spełniania warunków udziału w postępowaniu i braku podstaw do wykluczenia powinny potwierdzać spełnienie warunków udziału w postępowaniu i braku podstaw do wykluczenia na dzień składania ofert.</w:t>
      </w:r>
    </w:p>
    <w:p w14:paraId="19D6FC58" w14:textId="5E49DEB5" w:rsidR="009C2F91" w:rsidRPr="00620BC5" w:rsidRDefault="00E10139" w:rsidP="00A86AAD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Zamawiający może żądać od Wykonawców wyjaśnień dotyczących treści złożon</w:t>
      </w:r>
      <w:r w:rsidR="00C94C79" w:rsidRPr="00620BC5">
        <w:rPr>
          <w:rFonts w:ascii="Times New Roman" w:eastAsia="Times New Roman" w:hAnsi="Times New Roman" w:cs="Times New Roman"/>
          <w:sz w:val="24"/>
          <w:szCs w:val="24"/>
        </w:rPr>
        <w:t xml:space="preserve">ych 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 oświadcze</w:t>
      </w:r>
      <w:r w:rsidR="00C94C79" w:rsidRPr="00620BC5">
        <w:rPr>
          <w:rFonts w:ascii="Times New Roman" w:eastAsia="Times New Roman" w:hAnsi="Times New Roman" w:cs="Times New Roman"/>
          <w:sz w:val="24"/>
          <w:szCs w:val="24"/>
        </w:rPr>
        <w:t>ń i dokumentów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>, o którym mowa w pkt 7.1</w:t>
      </w:r>
      <w:r w:rsidR="00C94C79" w:rsidRPr="00620BC5">
        <w:rPr>
          <w:rFonts w:ascii="Times New Roman" w:eastAsia="Times New Roman" w:hAnsi="Times New Roman" w:cs="Times New Roman"/>
          <w:sz w:val="24"/>
          <w:szCs w:val="24"/>
        </w:rPr>
        <w:t xml:space="preserve"> i 7.2.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 SWZ.</w:t>
      </w:r>
    </w:p>
    <w:p w14:paraId="2D511800" w14:textId="4570F982" w:rsidR="006D665F" w:rsidRPr="00620BC5" w:rsidRDefault="006D665F" w:rsidP="00A86AAD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0BC5">
        <w:rPr>
          <w:rFonts w:ascii="Times New Roman" w:hAnsi="Times New Roman" w:cs="Times New Roman"/>
          <w:bCs/>
          <w:sz w:val="24"/>
          <w:szCs w:val="24"/>
        </w:rPr>
        <w:t xml:space="preserve">Zamawiający przewiduje możliwość jednokrotnego „szybkiego wezwania” (termin </w:t>
      </w:r>
      <w:r w:rsidR="00A86AAD">
        <w:rPr>
          <w:rFonts w:ascii="Times New Roman" w:hAnsi="Times New Roman" w:cs="Times New Roman"/>
          <w:bCs/>
          <w:sz w:val="24"/>
          <w:szCs w:val="24"/>
        </w:rPr>
        <w:t xml:space="preserve">dwa dni </w:t>
      </w:r>
      <w:r w:rsidRPr="00620BC5">
        <w:rPr>
          <w:rFonts w:ascii="Times New Roman" w:hAnsi="Times New Roman" w:cs="Times New Roman"/>
          <w:bCs/>
          <w:sz w:val="24"/>
          <w:szCs w:val="24"/>
        </w:rPr>
        <w:t>robocz</w:t>
      </w:r>
      <w:r w:rsidR="00A86AAD">
        <w:rPr>
          <w:rFonts w:ascii="Times New Roman" w:hAnsi="Times New Roman" w:cs="Times New Roman"/>
          <w:bCs/>
          <w:sz w:val="24"/>
          <w:szCs w:val="24"/>
        </w:rPr>
        <w:t>e</w:t>
      </w:r>
      <w:r w:rsidRPr="00620BC5">
        <w:rPr>
          <w:rFonts w:ascii="Times New Roman" w:hAnsi="Times New Roman" w:cs="Times New Roman"/>
          <w:bCs/>
          <w:sz w:val="24"/>
          <w:szCs w:val="24"/>
        </w:rPr>
        <w:t>) Wykonawcy do uzupełnienia dokumentów potwierdzających spełnienie warunków udziału w postępowaniu lub braku podstaw do wykluczenia lub wezwania do wyjaśnienia treści oferty, chyba że oferta podlega odrzuceniu, wykonawca podlega wykluczeniu lub inny wykonawca spełnił warunki, nie podlega wykluczeniu i uzyskał największą liczbę punktów.</w:t>
      </w:r>
    </w:p>
    <w:p w14:paraId="2EDBEF66" w14:textId="77777777" w:rsidR="00400C00" w:rsidRDefault="00400C00" w:rsidP="006C4B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D334455" w14:textId="77777777" w:rsidR="00395AA9" w:rsidRDefault="00395AA9" w:rsidP="006C4B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5F84FB4" w14:textId="77777777" w:rsidR="000E4ADF" w:rsidRPr="00620BC5" w:rsidRDefault="000E4ADF" w:rsidP="006C4B7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6F7E87" w14:textId="173A33A5" w:rsidR="009C2F91" w:rsidRPr="008F48FD" w:rsidRDefault="00E10139" w:rsidP="006C4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8F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Rozdział 8</w:t>
      </w:r>
    </w:p>
    <w:p w14:paraId="3C55D843" w14:textId="1F3E8666" w:rsidR="009C2F91" w:rsidRPr="00620BC5" w:rsidRDefault="00E10139" w:rsidP="006C4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>INFORMACJA DLA WYKONAWCÓW POLEGAJĄCYCH NA ZASOBACH INNYCH PODMIOTÓW</w:t>
      </w:r>
      <w:r w:rsidR="00687BCA" w:rsidRPr="00620B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>ORAZ ZAMIERZAJĄCYCH POWIERZYĆ WYKONANIE CZĘŚCI ZAMÓWIENIA PODWYKONAWCOM</w:t>
      </w:r>
    </w:p>
    <w:p w14:paraId="7E0D555E" w14:textId="77777777" w:rsidR="00A86AAD" w:rsidRPr="00A86AAD" w:rsidRDefault="00A86AAD" w:rsidP="00A86AAD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4456464D" w14:textId="39F885F7" w:rsidR="009C2F91" w:rsidRPr="00620BC5" w:rsidRDefault="00E10139" w:rsidP="00A86AAD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Wykonawca może w celu potwierdzenia spełniania warunków udziału w postępowaniu, </w:t>
      </w:r>
      <w:r w:rsidR="00D4085D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w stosownych sytuacjach oraz w odniesieniu do konkretnego zamówienia, lub jego części, </w:t>
      </w: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>polegać na zdolnościach technicznych lub zawodowych podmiotów udostępniających zasoby, niezależnie od charakteru prawnego łączących go z nimi stosunków prawnych.</w:t>
      </w:r>
    </w:p>
    <w:p w14:paraId="3CD3C825" w14:textId="545BCCCD" w:rsidR="009C2F91" w:rsidRPr="00620BC5" w:rsidRDefault="00E10139" w:rsidP="00A86AAD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Wykonawca nie może, po upływie terminu składania ofert, powoływać się na zdolności</w:t>
      </w:r>
      <w:r w:rsidR="00D4085D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 lub sytuację podmiotów udostępniających zasoby, jeżeli na etapie składania ofert nie polegał </w:t>
      </w:r>
      <w:r w:rsidR="00D4085D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>on w danym zakresie na zdolnościach lub sytuacji podmiotów udostępniających zasoby.</w:t>
      </w:r>
    </w:p>
    <w:p w14:paraId="23B21AEB" w14:textId="162E6486" w:rsidR="009C2F91" w:rsidRPr="00620BC5" w:rsidRDefault="00E10139" w:rsidP="00A86AAD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W odniesieniu do warunków dotyczących wykształcenia, kwalifikacji zawodowych </w:t>
      </w:r>
      <w:r w:rsidR="00D4085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lub doświadczenia Wykonawcy mogą polegać na zdolnościach podmiotów udostępniających zasoby, jeśli podmioty te wykonają roboty budowlane lub usługi, do realizacji których </w:t>
      </w:r>
      <w:r w:rsidR="00D4085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>te zdolności są wymagane.</w:t>
      </w:r>
    </w:p>
    <w:p w14:paraId="02BF7D4B" w14:textId="480374F3" w:rsidR="009C2F91" w:rsidRPr="00620BC5" w:rsidRDefault="00E10139" w:rsidP="00A86AAD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Wykonawca, który polega na zdolnościach lub sytuacji podmiotów udostępniających zasoby, </w:t>
      </w:r>
      <w:r w:rsidRPr="00620B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składa wraz z ofertą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, zobowiązanie podmiotu udostępniającego zasoby do oddania mu </w:t>
      </w:r>
      <w:r w:rsidR="00D4085D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do dyspozycji niezbędnych zasobów na potrzeby realizacji danego zamówienia lub inny podmiotowy środek dowodowy potwierdzający, że Wykonawca realizując zamówienie, będzie dysponował niezbędnymi zasobami tych podmiotów. </w:t>
      </w:r>
    </w:p>
    <w:p w14:paraId="07366A82" w14:textId="4C339759" w:rsidR="009C2F91" w:rsidRPr="00620BC5" w:rsidRDefault="00E10139" w:rsidP="00A86AAD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Zobowiązanie podmiotu udostępniającego zasoby lub inny środek dowodowy, o którym mowa w pkt 8.4 SWZ potwierdza, że stosunek łączący Wykonawcę z podmiotami udostępniającymi zasoby gwarantuje rzeczywisty dostęp do tych zasobów oraz określa </w:t>
      </w:r>
      <w:r w:rsidR="00D4085D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>w szczególności:</w:t>
      </w:r>
    </w:p>
    <w:p w14:paraId="4DA0C2E9" w14:textId="1C4746B8" w:rsidR="009C2F91" w:rsidRPr="00A86AAD" w:rsidRDefault="00E10139" w:rsidP="00A86AAD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zakres dostępnych Wykonawcy zasobów podmiotu udostępniającego zasoby;</w:t>
      </w:r>
    </w:p>
    <w:p w14:paraId="2B6252A2" w14:textId="1E931670" w:rsidR="009C2F91" w:rsidRPr="00A86AAD" w:rsidRDefault="00E10139" w:rsidP="00A86AAD">
      <w:pPr>
        <w:pStyle w:val="Akapitzlist"/>
        <w:numPr>
          <w:ilvl w:val="2"/>
          <w:numId w:val="25"/>
        </w:numPr>
        <w:spacing w:after="0"/>
        <w:ind w:left="1418" w:hanging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sposób i okres udostępnienia Wykonawcy i wykorzystania przez niego zasobów podmiotu udostępniającego te zasoby przy wykonywaniu zamówienia;</w:t>
      </w:r>
    </w:p>
    <w:p w14:paraId="7608CDEA" w14:textId="0E5E9588" w:rsidR="009C2F91" w:rsidRPr="00A86AAD" w:rsidRDefault="00E10139" w:rsidP="00A86AAD">
      <w:pPr>
        <w:pStyle w:val="Akapitzlist"/>
        <w:numPr>
          <w:ilvl w:val="2"/>
          <w:numId w:val="25"/>
        </w:numPr>
        <w:spacing w:after="0"/>
        <w:ind w:left="1418" w:hanging="69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AD08BA2" w14:textId="0BB0F2B9" w:rsidR="009C2F91" w:rsidRPr="00620BC5" w:rsidRDefault="00E10139" w:rsidP="00A86AAD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Zamawiający oceni, czy udostępniane Wykonawcy przez podmioty udostępniające zasoby zdolności techniczne lub zawodowe pozwalają na wykazanie przez Wykonawcę spełniania warunków udziału w postępowaniu a także zbada, czy nie zachodzą, wobec tego podmiotu podstawy wykluczenia, które zostały przewidziane względem Wykonawcy.</w:t>
      </w:r>
    </w:p>
    <w:p w14:paraId="3D89A8D5" w14:textId="51C3AD4E" w:rsidR="009C2F91" w:rsidRPr="00620BC5" w:rsidRDefault="00E10139" w:rsidP="00A86AAD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Jeżeli zdolności techniczne lub zawodowe podmiotu udostępniającego zasoby </w:t>
      </w:r>
      <w:r w:rsidR="00D4085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nie potwierdzają spełniania przez Wykonawcę warunków udziału w postępowaniu lub zachodzą, wobec tego podmiotu podstawy wykluczenia, Zamawiający zażąda, aby Wykonawca w terminie określonym przez Zamawiającego zastąpił ten podmiot innym podmiotem lub podmiotami albo wykazał, że samodzielnie spełnia warunki udziału </w:t>
      </w:r>
      <w:r w:rsidR="00D4085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>w postępowaniu.</w:t>
      </w:r>
    </w:p>
    <w:p w14:paraId="458BCB43" w14:textId="3DADBB4C" w:rsidR="00970D72" w:rsidRPr="00620BC5" w:rsidRDefault="00E10139" w:rsidP="00A86AAD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lastRenderedPageBreak/>
        <w:t xml:space="preserve">Wykonawca, w przypadku </w:t>
      </w:r>
      <w:r w:rsidR="0092785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określonym w punkcie 8.4, </w:t>
      </w:r>
      <w:r w:rsidRPr="00620B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przedstawia, wraz </w:t>
      </w:r>
      <w:r w:rsidR="00D4085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                                         </w:t>
      </w:r>
      <w:r w:rsidRPr="00620B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 oświadczeni</w:t>
      </w:r>
      <w:r w:rsidR="00687BCA" w:rsidRPr="00620B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em</w:t>
      </w:r>
      <w:r w:rsidRPr="00620B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o którym mowa w pkt 7.</w:t>
      </w:r>
      <w:r w:rsidR="00687BCA" w:rsidRPr="00620B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Pr="00620B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687BCA" w:rsidRPr="00620B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lit. a</w:t>
      </w:r>
      <w:r w:rsidRPr="00620B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SWZ także oświadczenia podmiotu udostępniającego zasoby, potwierdzające brak podstaw wykluczenia tego podmiotu</w:t>
      </w:r>
    </w:p>
    <w:p w14:paraId="5A9211C0" w14:textId="2E6A539C" w:rsidR="00970D72" w:rsidRPr="00620BC5" w:rsidRDefault="00970D72" w:rsidP="00A86AAD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20BC5">
        <w:rPr>
          <w:rFonts w:ascii="Times New Roman" w:hAnsi="Times New Roman" w:cs="Times New Roman"/>
          <w:sz w:val="24"/>
          <w:szCs w:val="24"/>
        </w:rPr>
        <w:t>W przypadku gdy Wykonawca potwierdza spełnienie warunków udziału w postępowaniu polegając na zasobach innych podmiotów a podmioty te będą brały udział w realizacji części zamówienia, Wykonawca będzie zobowiązany złożyć dokumenty wymienione w pkt</w:t>
      </w:r>
      <w:r w:rsidR="00A378A1" w:rsidRPr="00620BC5">
        <w:rPr>
          <w:rFonts w:ascii="Times New Roman" w:hAnsi="Times New Roman" w:cs="Times New Roman"/>
          <w:sz w:val="24"/>
          <w:szCs w:val="24"/>
        </w:rPr>
        <w:t xml:space="preserve"> 7.1.</w:t>
      </w:r>
      <w:r w:rsidR="00A86AAD">
        <w:rPr>
          <w:rFonts w:ascii="Times New Roman" w:hAnsi="Times New Roman" w:cs="Times New Roman"/>
          <w:sz w:val="24"/>
          <w:szCs w:val="24"/>
        </w:rPr>
        <w:t>1 -7.1.4</w:t>
      </w:r>
      <w:r w:rsidR="00A378A1" w:rsidRPr="00620BC5">
        <w:rPr>
          <w:rFonts w:ascii="Times New Roman" w:hAnsi="Times New Roman" w:cs="Times New Roman"/>
          <w:sz w:val="24"/>
          <w:szCs w:val="24"/>
        </w:rPr>
        <w:t xml:space="preserve"> </w:t>
      </w:r>
      <w:r w:rsidRPr="00620BC5">
        <w:rPr>
          <w:rFonts w:ascii="Times New Roman" w:hAnsi="Times New Roman" w:cs="Times New Roman"/>
          <w:sz w:val="24"/>
          <w:szCs w:val="24"/>
        </w:rPr>
        <w:t xml:space="preserve">dotyczące tych podmiotów (w zakresie w jakim jest to wymagane). </w:t>
      </w:r>
    </w:p>
    <w:p w14:paraId="69661281" w14:textId="71FB2CB4" w:rsidR="009C2F91" w:rsidRPr="00620BC5" w:rsidRDefault="005119FE" w:rsidP="00A86AAD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Zamawiający żąda, aby Wykonawca, który zamierza powierzyć wykonanie części zamówienia podwykonawcom, zobowiązany jest podać taką informację w formularzu oferty wraz z podaniem zakresu zamówienia, jakie zamierza powierzyć podwykonawcom oraz na</w:t>
      </w:r>
      <w:r w:rsidR="00C93243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>wy podwykonawców, o ile są znane na etapie składania ofert.</w:t>
      </w:r>
    </w:p>
    <w:p w14:paraId="6314AA74" w14:textId="78437780" w:rsidR="009C2F91" w:rsidRPr="008F48FD" w:rsidRDefault="00E10139" w:rsidP="008F48FD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Wykonawca będzie zobowiązany do zawiadamiania Zamawiającego o wszelkich zmianach w odniesieniu do informacji, o których mowa w pkt 8.1 SWZ, w trakcie realizacji zamówienia, a także przekaże wymagane informacje na temat nowych podwykonawców, którym </w:t>
      </w:r>
      <w:r w:rsidR="00D4085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>w późniejszym okresie zamierza powierzyć realizację robót budowlanych lub usług.</w:t>
      </w:r>
    </w:p>
    <w:p w14:paraId="53DBBC3C" w14:textId="77777777" w:rsidR="008B3F01" w:rsidRDefault="008B3F01" w:rsidP="006C4B7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ADC0360" w14:textId="65464541" w:rsidR="009C2F91" w:rsidRPr="008F48FD" w:rsidRDefault="00E10139" w:rsidP="006C4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8FD">
        <w:rPr>
          <w:rFonts w:ascii="Times New Roman" w:eastAsia="Times New Roman" w:hAnsi="Times New Roman" w:cs="Times New Roman"/>
          <w:b/>
          <w:sz w:val="28"/>
          <w:szCs w:val="28"/>
        </w:rPr>
        <w:t>Rozdział 9</w:t>
      </w:r>
    </w:p>
    <w:p w14:paraId="557A4E8B" w14:textId="0BF46C41" w:rsidR="009C2F91" w:rsidRPr="00620BC5" w:rsidRDefault="00E10139" w:rsidP="006C4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 xml:space="preserve">INFORMACJA DLA WYKONAWCÓW WSPÓLNIE UBIEGAJĄCYCH SIĘ </w:t>
      </w:r>
      <w:r w:rsidR="00D4085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>O UDZIELENIE ZAMÓWIENIA (W TYM SPÓŁKI CYWILNE)</w:t>
      </w:r>
    </w:p>
    <w:p w14:paraId="7529B61E" w14:textId="77777777" w:rsidR="00A86AAD" w:rsidRPr="00A86AAD" w:rsidRDefault="00A86AAD" w:rsidP="00A86AAD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50240E13" w14:textId="3A29EB03" w:rsidR="009C2F91" w:rsidRPr="00620BC5" w:rsidRDefault="00E10139" w:rsidP="00A86AAD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Wykonawcy mogą wspólnie ubiegać się o udzielenie zamówienia. W takim przypadku, Wykonawcy ustanawiają pełnomocnika do reprezentowania ich w postępowaniu o udzielenie zamówienia albo do reprezentowania w postępowaniu i zawarcia umowy w sprawie zamówienia</w:t>
      </w:r>
      <w:r w:rsidR="00796D89" w:rsidRPr="00620B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3B382F" w14:textId="5378B945" w:rsidR="009C2F91" w:rsidRPr="008B3F01" w:rsidRDefault="00E10139" w:rsidP="008B3F01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W przypadku Wykonawców wspólnie ubiegających się o udzielenie zamówienia</w:t>
      </w:r>
      <w:r w:rsidR="008B3F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48FD" w:rsidRPr="008B3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</w:t>
      </w:r>
      <w:r w:rsidR="00452D4D" w:rsidRPr="008B3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świadczenie, o którym mowa</w:t>
      </w:r>
      <w:r w:rsidR="00796D89" w:rsidRPr="008B3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w pkt 7.2</w:t>
      </w:r>
      <w:r w:rsidR="008B3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r w:rsidR="00796D89" w:rsidRPr="008B3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452D4D" w:rsidRPr="008B3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SWZ składa z ofertą każdy z Wykonawców wspólnie ubiegających się o zamówienie. Oświadczenia te potwierdzają brak podstaw wykluczenia.</w:t>
      </w:r>
    </w:p>
    <w:p w14:paraId="2EE7D0E1" w14:textId="3FD8A0A7" w:rsidR="009C2F91" w:rsidRPr="00620BC5" w:rsidRDefault="00E10139" w:rsidP="00A86AAD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Jeżeli została wybrana oferta Wykonawców wspólnie ubiegających się o udzielenie zamówienia, Zamawiający może żądać przed zawarciem umowy w sprawie zamówienia publicznego kopii umowy regulującej współpracę tych Wykonawców.</w:t>
      </w:r>
    </w:p>
    <w:p w14:paraId="0E451A76" w14:textId="77777777" w:rsidR="009C2F91" w:rsidRPr="00620BC5" w:rsidRDefault="009C2F91" w:rsidP="006C4B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14E8BA" w14:textId="77777777" w:rsidR="009C2F91" w:rsidRPr="008F48FD" w:rsidRDefault="00E10139" w:rsidP="006C4B76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8FD">
        <w:rPr>
          <w:rFonts w:ascii="Times New Roman" w:eastAsia="Times New Roman" w:hAnsi="Times New Roman" w:cs="Times New Roman"/>
          <w:b/>
          <w:sz w:val="28"/>
          <w:szCs w:val="28"/>
        </w:rPr>
        <w:t>Rozdział 10</w:t>
      </w:r>
    </w:p>
    <w:p w14:paraId="1930E277" w14:textId="77777777" w:rsidR="009C2F91" w:rsidRPr="00620BC5" w:rsidRDefault="00E10139" w:rsidP="006C4B76">
      <w:pPr>
        <w:tabs>
          <w:tab w:val="left" w:pos="28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>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</w:p>
    <w:p w14:paraId="25039A32" w14:textId="77777777" w:rsidR="00A86AAD" w:rsidRPr="00A86AAD" w:rsidRDefault="00A86AAD" w:rsidP="00A86AAD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vanish/>
        </w:rPr>
      </w:pPr>
    </w:p>
    <w:p w14:paraId="7C136A2C" w14:textId="31D779CD" w:rsidR="00796D89" w:rsidRPr="008B3F01" w:rsidRDefault="00796D89" w:rsidP="008B3F01">
      <w:pPr>
        <w:pStyle w:val="Akapitzlist"/>
        <w:numPr>
          <w:ilvl w:val="1"/>
          <w:numId w:val="25"/>
        </w:numPr>
        <w:spacing w:after="0"/>
        <w:ind w:left="56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3F01">
        <w:rPr>
          <w:rFonts w:ascii="Times New Roman" w:hAnsi="Times New Roman" w:cs="Times New Roman"/>
          <w:sz w:val="24"/>
          <w:szCs w:val="24"/>
        </w:rPr>
        <w:t xml:space="preserve">Wszelką korespondencję tj. zapytania o udzielenie wyjaśnień należy kierować na adres: </w:t>
      </w:r>
      <w:hyperlink r:id="rId32" w:history="1">
        <w:r w:rsidR="008F48FD" w:rsidRPr="008B3F01">
          <w:rPr>
            <w:rStyle w:val="Hipercze"/>
            <w:rFonts w:ascii="Times New Roman" w:hAnsi="Times New Roman" w:cs="Times New Roman"/>
            <w:sz w:val="24"/>
            <w:szCs w:val="24"/>
          </w:rPr>
          <w:t>zec@zec.com.pl</w:t>
        </w:r>
      </w:hyperlink>
      <w:r w:rsidR="00FD3F67" w:rsidRPr="008B3F01">
        <w:rPr>
          <w:rFonts w:ascii="Times New Roman" w:hAnsi="Times New Roman" w:cs="Times New Roman"/>
          <w:sz w:val="24"/>
          <w:szCs w:val="24"/>
        </w:rPr>
        <w:t xml:space="preserve"> </w:t>
      </w:r>
      <w:r w:rsidRPr="008B3F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5362B6" w14:textId="0DAE7106" w:rsidR="00796D89" w:rsidRPr="008B3F01" w:rsidRDefault="00796D89" w:rsidP="008B3F01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B3F01">
        <w:rPr>
          <w:rFonts w:ascii="Times New Roman" w:hAnsi="Times New Roman" w:cs="Times New Roman"/>
          <w:sz w:val="24"/>
          <w:szCs w:val="24"/>
        </w:rPr>
        <w:t xml:space="preserve">Głównym kanałem komunikacji między Zamawiającym a oferentami jest </w:t>
      </w:r>
      <w:r w:rsidR="00A2481E" w:rsidRPr="008B3F01">
        <w:rPr>
          <w:rFonts w:ascii="Times New Roman" w:hAnsi="Times New Roman" w:cs="Times New Roman"/>
          <w:sz w:val="24"/>
          <w:szCs w:val="24"/>
        </w:rPr>
        <w:t>zec@zec.com.pl</w:t>
      </w:r>
      <w:r w:rsidRPr="008B3F0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946AA16" w14:textId="68378F3B" w:rsidR="00796D89" w:rsidRPr="008B3F01" w:rsidRDefault="00796D89" w:rsidP="008B3F01">
      <w:pPr>
        <w:pStyle w:val="Akapitzlist"/>
        <w:numPr>
          <w:ilvl w:val="1"/>
          <w:numId w:val="25"/>
        </w:numPr>
        <w:spacing w:after="0"/>
        <w:ind w:left="56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3F01">
        <w:rPr>
          <w:rFonts w:ascii="Times New Roman" w:hAnsi="Times New Roman" w:cs="Times New Roman"/>
          <w:sz w:val="24"/>
          <w:szCs w:val="24"/>
        </w:rPr>
        <w:lastRenderedPageBreak/>
        <w:t xml:space="preserve">Osobami uprawnionymi do bezpośredniego kontaktowania się z Wykonawcami są: </w:t>
      </w:r>
      <w:r w:rsidR="00D4085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92EAB" w:rsidRPr="008B3F01">
        <w:rPr>
          <w:rFonts w:ascii="Times New Roman" w:hAnsi="Times New Roman" w:cs="Times New Roman"/>
          <w:sz w:val="24"/>
          <w:szCs w:val="24"/>
        </w:rPr>
        <w:t>Piotr Leżyński</w:t>
      </w:r>
      <w:r w:rsidR="001C6B44" w:rsidRPr="008B3F01">
        <w:rPr>
          <w:rFonts w:ascii="Times New Roman" w:hAnsi="Times New Roman" w:cs="Times New Roman"/>
          <w:sz w:val="24"/>
          <w:szCs w:val="24"/>
        </w:rPr>
        <w:t xml:space="preserve"> (tel. 500 019 691)</w:t>
      </w:r>
      <w:r w:rsidR="00A92EAB" w:rsidRPr="008B3F01">
        <w:rPr>
          <w:rFonts w:ascii="Times New Roman" w:hAnsi="Times New Roman" w:cs="Times New Roman"/>
          <w:sz w:val="24"/>
          <w:szCs w:val="24"/>
        </w:rPr>
        <w:t>, Alicja Ziębakowska</w:t>
      </w:r>
      <w:r w:rsidR="008F48FD" w:rsidRPr="008B3F01">
        <w:rPr>
          <w:rFonts w:ascii="Times New Roman" w:hAnsi="Times New Roman" w:cs="Times New Roman"/>
          <w:sz w:val="24"/>
          <w:szCs w:val="24"/>
        </w:rPr>
        <w:t>.</w:t>
      </w:r>
    </w:p>
    <w:p w14:paraId="36F7F758" w14:textId="367EA64C" w:rsidR="00796D89" w:rsidRPr="008B3F01" w:rsidRDefault="00796D89" w:rsidP="008B3F01">
      <w:pPr>
        <w:pStyle w:val="Akapitzlist"/>
        <w:numPr>
          <w:ilvl w:val="1"/>
          <w:numId w:val="25"/>
        </w:numPr>
        <w:spacing w:after="0"/>
        <w:ind w:left="56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3F01">
        <w:rPr>
          <w:rFonts w:ascii="Times New Roman" w:hAnsi="Times New Roman" w:cs="Times New Roman"/>
          <w:sz w:val="24"/>
          <w:szCs w:val="24"/>
        </w:rPr>
        <w:t xml:space="preserve">Wykonawca może zwrócić się do Zamawiającego o wyjaśnienie treści SWZ. Zamawiający udzieli niezwłocznie wyjaśnień, jednak nie później niż na 2 dni przed upływem terminu składania ofert pod warunkiem, że wniosek o wyjaśnienie treści specyfikacji warunków zamówienia wpłynął do Zamawiającego nie później niż do końca dnia, w którym upływa połowa wyznaczonego terminu składania ofert. Jeżeli wniosek o wyjaśnienie treści SWZ wpłynie po upływie tego terminu, Zamawiający może udzielić wyjaśnień albo pozostawić wniosek bez rozpoznania. </w:t>
      </w:r>
    </w:p>
    <w:p w14:paraId="61D8C448" w14:textId="4685DB83" w:rsidR="00796D89" w:rsidRPr="008B3F01" w:rsidRDefault="00796D89" w:rsidP="008B3F01">
      <w:pPr>
        <w:pStyle w:val="Akapitzlist"/>
        <w:numPr>
          <w:ilvl w:val="1"/>
          <w:numId w:val="25"/>
        </w:numPr>
        <w:spacing w:after="0"/>
        <w:ind w:left="56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3F01">
        <w:rPr>
          <w:rFonts w:ascii="Times New Roman" w:hAnsi="Times New Roman" w:cs="Times New Roman"/>
          <w:sz w:val="24"/>
          <w:szCs w:val="24"/>
        </w:rPr>
        <w:t xml:space="preserve">Zamawiający udzieli odpowiedzi </w:t>
      </w:r>
      <w:r w:rsidR="00835022" w:rsidRPr="008B3F01">
        <w:rPr>
          <w:rFonts w:ascii="Times New Roman" w:hAnsi="Times New Roman" w:cs="Times New Roman"/>
          <w:sz w:val="24"/>
          <w:szCs w:val="24"/>
        </w:rPr>
        <w:t xml:space="preserve">na drodze maila: </w:t>
      </w:r>
      <w:hyperlink r:id="rId33" w:history="1">
        <w:r w:rsidR="00835022" w:rsidRPr="008B3F01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zec@zec.com.pl </w:t>
        </w:r>
      </w:hyperlink>
      <w:r w:rsidRPr="008B3F01">
        <w:rPr>
          <w:rFonts w:ascii="Times New Roman" w:hAnsi="Times New Roman" w:cs="Times New Roman"/>
          <w:sz w:val="24"/>
          <w:szCs w:val="24"/>
        </w:rPr>
        <w:t xml:space="preserve"> i ewentualnie wskaże miejsce publikacji szerszego zakresu odpowiedzi</w:t>
      </w:r>
      <w:r w:rsidR="004D5BBF" w:rsidRPr="008B3F01">
        <w:rPr>
          <w:rFonts w:ascii="Times New Roman" w:hAnsi="Times New Roman" w:cs="Times New Roman"/>
          <w:sz w:val="24"/>
          <w:szCs w:val="24"/>
        </w:rPr>
        <w:t>.</w:t>
      </w:r>
    </w:p>
    <w:p w14:paraId="07131AF0" w14:textId="11F9A712" w:rsidR="002830E0" w:rsidRPr="008B3F01" w:rsidRDefault="00796D89" w:rsidP="008B3F01">
      <w:pPr>
        <w:pStyle w:val="Akapitzlist"/>
        <w:numPr>
          <w:ilvl w:val="1"/>
          <w:numId w:val="25"/>
        </w:numPr>
        <w:spacing w:after="0"/>
        <w:ind w:left="56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3F01">
        <w:rPr>
          <w:rFonts w:ascii="Times New Roman" w:hAnsi="Times New Roman" w:cs="Times New Roman"/>
          <w:sz w:val="24"/>
          <w:szCs w:val="24"/>
        </w:rPr>
        <w:t xml:space="preserve">W szczególnie uzasadnionych przypadkach Zamawiający może w każdym czasie przed upływem terminu do składania ofert zmodyfikować treść SWZ. O każdej ewentualnej zmianie treści SWZ Zamawiający powiadomi niezwłocznie wszystkich Wykonawców, poprzez modyfikację na </w:t>
      </w:r>
      <w:r w:rsidR="002830E0" w:rsidRPr="008B3F01">
        <w:rPr>
          <w:rFonts w:ascii="Times New Roman" w:hAnsi="Times New Roman" w:cs="Times New Roman"/>
          <w:sz w:val="24"/>
          <w:szCs w:val="24"/>
        </w:rPr>
        <w:t>stronie internetowej gdzie opublikowana została dokumentacja postępowania</w:t>
      </w:r>
      <w:r w:rsidRPr="008B3F01">
        <w:rPr>
          <w:rFonts w:ascii="Times New Roman" w:hAnsi="Times New Roman" w:cs="Times New Roman"/>
          <w:sz w:val="24"/>
          <w:szCs w:val="24"/>
        </w:rPr>
        <w:t xml:space="preserve">. Jeżeli w wyniku zmiany treści SWZ niezbędny jest dodatkowy czas </w:t>
      </w:r>
      <w:r w:rsidR="00270B5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B3F01">
        <w:rPr>
          <w:rFonts w:ascii="Times New Roman" w:hAnsi="Times New Roman" w:cs="Times New Roman"/>
          <w:sz w:val="24"/>
          <w:szCs w:val="24"/>
        </w:rPr>
        <w:t xml:space="preserve">na wprowadzenie zmian w ofertach Zamawiający przedłuży termin składania ofert. </w:t>
      </w:r>
      <w:r w:rsidR="008B3F01" w:rsidRPr="008B3F01">
        <w:rPr>
          <w:rFonts w:ascii="Times New Roman" w:hAnsi="Times New Roman" w:cs="Times New Roman"/>
          <w:sz w:val="24"/>
          <w:szCs w:val="24"/>
        </w:rPr>
        <w:br/>
      </w:r>
      <w:r w:rsidRPr="008B3F01">
        <w:rPr>
          <w:rFonts w:ascii="Times New Roman" w:hAnsi="Times New Roman" w:cs="Times New Roman"/>
          <w:sz w:val="24"/>
          <w:szCs w:val="24"/>
        </w:rPr>
        <w:t xml:space="preserve">O przedłużeniu terminu składania ofert Zamawiający niezwłocznie zawiadomi wszystkich Wykonawców, którym przekazano SWZ i zamieści te informacje na </w:t>
      </w:r>
      <w:r w:rsidR="002830E0" w:rsidRPr="008B3F01">
        <w:rPr>
          <w:rFonts w:ascii="Times New Roman" w:hAnsi="Times New Roman" w:cs="Times New Roman"/>
          <w:sz w:val="24"/>
          <w:szCs w:val="24"/>
        </w:rPr>
        <w:t>stronie internetowej gdzie opublikowana została dokumentacja postępowania</w:t>
      </w:r>
      <w:r w:rsidR="002830E0" w:rsidRPr="008B3F01" w:rsidDel="002830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909012" w14:textId="60B0AE00" w:rsidR="00654CC7" w:rsidRPr="008B3F01" w:rsidRDefault="00796D89" w:rsidP="008B3F01">
      <w:pPr>
        <w:pStyle w:val="Akapitzlist"/>
        <w:numPr>
          <w:ilvl w:val="1"/>
          <w:numId w:val="25"/>
        </w:numPr>
        <w:spacing w:after="0"/>
        <w:ind w:left="56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B3F01">
        <w:rPr>
          <w:rFonts w:ascii="Times New Roman" w:hAnsi="Times New Roman" w:cs="Times New Roman"/>
          <w:sz w:val="24"/>
          <w:szCs w:val="24"/>
        </w:rPr>
        <w:t>Zamawiający nie przewiduje zwołania zebrania wszystkich Wykonawców w celu wyjaśnienia treści SWZ.</w:t>
      </w:r>
    </w:p>
    <w:p w14:paraId="0613E792" w14:textId="77777777" w:rsidR="008F48FD" w:rsidRPr="008F48FD" w:rsidRDefault="008F48FD" w:rsidP="008F48FD">
      <w:pPr>
        <w:pStyle w:val="Akapitzlist"/>
        <w:spacing w:after="0"/>
        <w:ind w:left="561"/>
        <w:jc w:val="both"/>
        <w:rPr>
          <w:rFonts w:ascii="Times New Roman" w:hAnsi="Times New Roman" w:cs="Times New Roman"/>
          <w:sz w:val="24"/>
          <w:szCs w:val="24"/>
        </w:rPr>
      </w:pPr>
    </w:p>
    <w:p w14:paraId="3A585BB2" w14:textId="77777777" w:rsidR="009C2F91" w:rsidRPr="008F48FD" w:rsidRDefault="00E10139" w:rsidP="006C4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8FD">
        <w:rPr>
          <w:rFonts w:ascii="Times New Roman" w:eastAsia="Times New Roman" w:hAnsi="Times New Roman" w:cs="Times New Roman"/>
          <w:b/>
          <w:sz w:val="28"/>
          <w:szCs w:val="28"/>
        </w:rPr>
        <w:t>Rozdział 11</w:t>
      </w:r>
    </w:p>
    <w:p w14:paraId="6AC2A097" w14:textId="77777777" w:rsidR="009C2F91" w:rsidRPr="00620BC5" w:rsidRDefault="00E10139" w:rsidP="006C4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>TERMIN ZWIĄZANIA OFERTĄ</w:t>
      </w:r>
    </w:p>
    <w:p w14:paraId="41472999" w14:textId="77777777" w:rsidR="00A86AAD" w:rsidRPr="00A86AAD" w:rsidRDefault="00A86AAD" w:rsidP="00A86AAD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4797B465" w14:textId="47E88DA2" w:rsidR="009C2F91" w:rsidRPr="00620BC5" w:rsidRDefault="00E10139" w:rsidP="008F48FD">
      <w:pPr>
        <w:pStyle w:val="Akapitzlist"/>
        <w:numPr>
          <w:ilvl w:val="1"/>
          <w:numId w:val="25"/>
        </w:numPr>
        <w:spacing w:after="0"/>
        <w:ind w:left="561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Wykonawca jest związany ofertą nie dłużej niż 30 dni od dnia upływu terminu składania ofert, przy czym pierwszym dniem terminu związania ofertą jest dzień, w którym upływa termin składania ofert, </w:t>
      </w:r>
      <w:r w:rsidRPr="000044DA">
        <w:rPr>
          <w:rFonts w:ascii="Times New Roman" w:eastAsia="Times New Roman" w:hAnsi="Times New Roman" w:cs="Times New Roman"/>
          <w:sz w:val="24"/>
          <w:szCs w:val="24"/>
        </w:rPr>
        <w:t>tj.</w:t>
      </w:r>
      <w:r w:rsidRPr="000044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A0A2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</w:t>
      </w:r>
      <w:r w:rsidR="005368AE" w:rsidRPr="00F427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.0</w:t>
      </w:r>
      <w:r w:rsidR="008B3F0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  <w:r w:rsidR="005368AE" w:rsidRPr="00F4276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.2026 r.</w:t>
      </w:r>
      <w:r w:rsidRPr="000044D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00B206A6" w14:textId="296D1949" w:rsidR="00B26C62" w:rsidRPr="00620BC5" w:rsidRDefault="00B26C62" w:rsidP="008F48FD">
      <w:pPr>
        <w:pStyle w:val="Akapitzlist"/>
        <w:numPr>
          <w:ilvl w:val="1"/>
          <w:numId w:val="25"/>
        </w:numPr>
        <w:spacing w:after="0"/>
        <w:ind w:left="56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Wykonawca samodzielnie lub na wniosek Zamawiającego może przedłużyć termin związania ofertą. </w:t>
      </w:r>
    </w:p>
    <w:p w14:paraId="5317C795" w14:textId="2804729C" w:rsidR="009C2F91" w:rsidRPr="008F48FD" w:rsidRDefault="00E10139" w:rsidP="008F48FD">
      <w:pPr>
        <w:pStyle w:val="Akapitzlist"/>
        <w:numPr>
          <w:ilvl w:val="1"/>
          <w:numId w:val="25"/>
        </w:numPr>
        <w:spacing w:after="0"/>
        <w:ind w:left="561" w:hanging="567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Odmowa wyrażenia zgody, o której mowa w </w:t>
      </w:r>
      <w:r w:rsidR="00B26C62" w:rsidRPr="00620BC5">
        <w:rPr>
          <w:rFonts w:ascii="Times New Roman" w:eastAsia="Times New Roman" w:hAnsi="Times New Roman" w:cs="Times New Roman"/>
          <w:sz w:val="24"/>
          <w:szCs w:val="24"/>
        </w:rPr>
        <w:t>pkt 11.2.,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 powoduje odrzucenie oferty Wykonawcy.</w:t>
      </w:r>
    </w:p>
    <w:p w14:paraId="1EE09017" w14:textId="77777777" w:rsidR="008F48FD" w:rsidRPr="00620BC5" w:rsidRDefault="008F48FD" w:rsidP="008F48FD">
      <w:pPr>
        <w:pStyle w:val="Akapitzlist"/>
        <w:spacing w:after="0"/>
        <w:ind w:left="561"/>
        <w:jc w:val="both"/>
        <w:rPr>
          <w:rFonts w:ascii="Times New Roman" w:hAnsi="Times New Roman" w:cs="Times New Roman"/>
          <w:sz w:val="24"/>
          <w:szCs w:val="24"/>
        </w:rPr>
      </w:pPr>
    </w:p>
    <w:p w14:paraId="525088B4" w14:textId="357995AD" w:rsidR="009C2F91" w:rsidRPr="008F48FD" w:rsidRDefault="00E10139" w:rsidP="006C4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8FD">
        <w:rPr>
          <w:rFonts w:ascii="Times New Roman" w:eastAsia="Times New Roman" w:hAnsi="Times New Roman" w:cs="Times New Roman"/>
          <w:b/>
          <w:sz w:val="28"/>
          <w:szCs w:val="28"/>
        </w:rPr>
        <w:t>Rozdział 12</w:t>
      </w:r>
    </w:p>
    <w:p w14:paraId="7699389B" w14:textId="77777777" w:rsidR="009C2F91" w:rsidRPr="00620BC5" w:rsidRDefault="00E10139" w:rsidP="006C4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>OPIS SPOSOBU PRZYGOTOWANIA OFERTY</w:t>
      </w:r>
    </w:p>
    <w:p w14:paraId="3B2E63C9" w14:textId="77777777" w:rsidR="00A86AAD" w:rsidRPr="00A86AAD" w:rsidRDefault="00A86AAD" w:rsidP="00A86AAD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36977146" w14:textId="61029581" w:rsidR="00B26C62" w:rsidRPr="00620BC5" w:rsidRDefault="00B26C62" w:rsidP="008F48FD">
      <w:pPr>
        <w:pStyle w:val="Akapitzlist"/>
        <w:numPr>
          <w:ilvl w:val="1"/>
          <w:numId w:val="25"/>
        </w:numPr>
        <w:spacing w:after="0"/>
        <w:ind w:left="56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Wykonawca powinien zapoznać się z całością dokumentów, a następnie złożyć ofertę i inne dokumenty zgodnie z załączonymi do SWZ wzorami.</w:t>
      </w:r>
    </w:p>
    <w:p w14:paraId="644097B1" w14:textId="7D5FA144" w:rsidR="00B26C62" w:rsidRPr="00620BC5" w:rsidRDefault="00B26C62" w:rsidP="008F48FD">
      <w:pPr>
        <w:pStyle w:val="Akapitzlist"/>
        <w:numPr>
          <w:ilvl w:val="1"/>
          <w:numId w:val="25"/>
        </w:numPr>
        <w:spacing w:after="0"/>
        <w:ind w:left="56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Oferta wraz z wymaganymi oświadczeniami i dokumentami, winna być sporządzona </w:t>
      </w:r>
      <w:r w:rsidR="00270B5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w formie pisemnej, w języku polskim, bądź winna zawierać tłumaczenie na język polski, oraz podpisana przez osobę upoważnioną do reprezentowania Wykonawcy. Upoważnienie do reprezentowania </w:t>
      </w:r>
      <w:r w:rsidR="00140A39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ykonawcy musi być dołączone do oferty, o ile nie wynika ono </w:t>
      </w:r>
      <w:r w:rsidR="00270B5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>z dokumentów dołączonych do oferty.</w:t>
      </w:r>
    </w:p>
    <w:p w14:paraId="646C30B9" w14:textId="55F944F4" w:rsidR="00B26C62" w:rsidRPr="00620BC5" w:rsidRDefault="00B26C62" w:rsidP="008F48FD">
      <w:pPr>
        <w:pStyle w:val="Akapitzlist"/>
        <w:numPr>
          <w:ilvl w:val="1"/>
          <w:numId w:val="25"/>
        </w:numPr>
        <w:spacing w:after="0"/>
        <w:ind w:left="56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Oferta, jako oświadczenie woli Wykonawcy musi obejmować wszystkie zobowiązania </w:t>
      </w:r>
      <w:r w:rsidR="00270B56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>i informacje ujęte w Formularzu ofertowym (Załącznik nr 1 do SWZ).</w:t>
      </w:r>
    </w:p>
    <w:p w14:paraId="0C6EF671" w14:textId="77D50844" w:rsidR="00B26C62" w:rsidRPr="00620BC5" w:rsidRDefault="00B26C62" w:rsidP="008F48FD">
      <w:pPr>
        <w:pStyle w:val="Akapitzlist"/>
        <w:numPr>
          <w:ilvl w:val="1"/>
          <w:numId w:val="25"/>
        </w:numPr>
        <w:spacing w:after="0"/>
        <w:ind w:left="56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Wykonawca ma prawo złożyć tylko jedną ofertę, a jej treść musi odpowiadać treści SWZ.</w:t>
      </w:r>
    </w:p>
    <w:p w14:paraId="13A84CFA" w14:textId="658C9BCE" w:rsidR="00B26C62" w:rsidRPr="00620BC5" w:rsidRDefault="00B26C62" w:rsidP="008F48FD">
      <w:pPr>
        <w:pStyle w:val="Akapitzlist"/>
        <w:numPr>
          <w:ilvl w:val="1"/>
          <w:numId w:val="25"/>
        </w:numPr>
        <w:spacing w:after="0"/>
        <w:ind w:left="56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Wykonawca ponosi wszystkie koszty związane z przygotowaniem i złożeniem oferty.</w:t>
      </w:r>
    </w:p>
    <w:p w14:paraId="52F815D5" w14:textId="1EAB7CF2" w:rsidR="00B26C62" w:rsidRPr="00620BC5" w:rsidRDefault="00B26C62" w:rsidP="008F48FD">
      <w:pPr>
        <w:pStyle w:val="Akapitzlist"/>
        <w:numPr>
          <w:ilvl w:val="1"/>
          <w:numId w:val="25"/>
        </w:numPr>
        <w:spacing w:after="0"/>
        <w:ind w:left="56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W przypadku dołączenia do oferty dokumentów lub materiałów w języku obcym wymagane jest przedstawienie ich tłumaczenia na język polski, które może być dokonane przez Wykonawcę.</w:t>
      </w:r>
    </w:p>
    <w:p w14:paraId="6D4551AE" w14:textId="727C7DF9" w:rsidR="0096013A" w:rsidRPr="008F48FD" w:rsidRDefault="00B26C62" w:rsidP="008F48FD">
      <w:pPr>
        <w:pStyle w:val="Akapitzlist"/>
        <w:numPr>
          <w:ilvl w:val="1"/>
          <w:numId w:val="25"/>
        </w:numPr>
        <w:spacing w:after="0"/>
        <w:ind w:left="561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Wykonawcy składający wspólnie ofertę ponoszą solidarną odpowiedzialność </w:t>
      </w:r>
      <w:r w:rsidR="00270B5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za niewykonanie lub nienależyte wykonanie zamówienia. </w:t>
      </w:r>
    </w:p>
    <w:p w14:paraId="2D6E3EB7" w14:textId="2DB83586" w:rsidR="009C2F91" w:rsidRPr="00620BC5" w:rsidRDefault="00E10139" w:rsidP="00B43FB5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Oferta musi zawierać następujące oświadczenia i dokumenty:</w:t>
      </w:r>
    </w:p>
    <w:p w14:paraId="7577E205" w14:textId="07A98609" w:rsidR="00237BFA" w:rsidRPr="00620BC5" w:rsidRDefault="008F48FD" w:rsidP="00B43FB5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</w:t>
      </w:r>
      <w:r w:rsidR="00237BFA" w:rsidRPr="00620BC5">
        <w:rPr>
          <w:rFonts w:ascii="Times New Roman" w:eastAsia="Times New Roman" w:hAnsi="Times New Roman" w:cs="Times New Roman"/>
          <w:b/>
          <w:sz w:val="24"/>
          <w:szCs w:val="24"/>
        </w:rPr>
        <w:t xml:space="preserve">ypełniony i podpisany przez Wykonawcę Formularz ofertowy </w:t>
      </w:r>
      <w:r w:rsidR="000140ED" w:rsidRPr="00620BC5">
        <w:rPr>
          <w:rFonts w:ascii="Times New Roman" w:eastAsia="Times New Roman" w:hAnsi="Times New Roman" w:cs="Times New Roman"/>
          <w:b/>
          <w:sz w:val="24"/>
          <w:szCs w:val="24"/>
        </w:rPr>
        <w:t>stanowiący</w:t>
      </w:r>
      <w:r w:rsidR="00237BFA" w:rsidRPr="00620BC5">
        <w:rPr>
          <w:rFonts w:ascii="Times New Roman" w:eastAsia="Times New Roman" w:hAnsi="Times New Roman" w:cs="Times New Roman"/>
          <w:b/>
          <w:sz w:val="24"/>
          <w:szCs w:val="24"/>
        </w:rPr>
        <w:t xml:space="preserve"> Załącznik nr 1 do SWZ</w:t>
      </w:r>
      <w:r w:rsidR="000140ED" w:rsidRPr="00620BC5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14:paraId="60D0C09D" w14:textId="704B3341" w:rsidR="00B43FB5" w:rsidRPr="00B43FB5" w:rsidRDefault="008F48FD" w:rsidP="00B43FB5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B43FB5" w:rsidRPr="0096013A">
        <w:rPr>
          <w:rFonts w:ascii="Times New Roman" w:hAnsi="Times New Roman" w:cs="Times New Roman"/>
          <w:b/>
          <w:sz w:val="24"/>
          <w:szCs w:val="24"/>
        </w:rPr>
        <w:t>ykaz usług</w:t>
      </w:r>
      <w:r w:rsidR="00B43FB5" w:rsidRPr="00B43FB5">
        <w:rPr>
          <w:rFonts w:ascii="Times New Roman" w:hAnsi="Times New Roman" w:cs="Times New Roman"/>
          <w:bCs/>
          <w:sz w:val="24"/>
          <w:szCs w:val="24"/>
        </w:rPr>
        <w:t xml:space="preserve"> wykonanych, a w przypadku świadczeń powtarzających się </w:t>
      </w:r>
      <w:r w:rsidR="00270B56">
        <w:rPr>
          <w:rFonts w:ascii="Times New Roman" w:hAnsi="Times New Roman" w:cs="Times New Roman"/>
          <w:bCs/>
          <w:sz w:val="24"/>
          <w:szCs w:val="24"/>
        </w:rPr>
        <w:t xml:space="preserve">                           </w:t>
      </w:r>
      <w:r w:rsidR="00B43FB5" w:rsidRPr="00B43FB5">
        <w:rPr>
          <w:rFonts w:ascii="Times New Roman" w:hAnsi="Times New Roman" w:cs="Times New Roman"/>
          <w:bCs/>
          <w:sz w:val="24"/>
          <w:szCs w:val="24"/>
        </w:rPr>
        <w:t>lub ciągłych również wykonywanych, w okresie ostatnich 3 lat, a jeżeli okres prowadzenia działalności jest krótszy - w tym okresie, wraz z podaniem ich wartości, przedmiotu, dat wykonania i podmiotów, na rzecz których usługi zostały wykonane lub są wykonywane, (</w:t>
      </w:r>
      <w:r w:rsidR="00B43FB5" w:rsidRPr="00B43FB5">
        <w:rPr>
          <w:rFonts w:ascii="Times New Roman" w:hAnsi="Times New Roman" w:cs="Times New Roman"/>
          <w:b/>
          <w:sz w:val="24"/>
          <w:szCs w:val="24"/>
        </w:rPr>
        <w:t>sporządzonego zgodnie z załącznikiem nr 3 do SWZ</w:t>
      </w:r>
      <w:r w:rsidR="00B43FB5" w:rsidRPr="00B43FB5">
        <w:rPr>
          <w:rFonts w:ascii="Times New Roman" w:hAnsi="Times New Roman" w:cs="Times New Roman"/>
          <w:bCs/>
          <w:sz w:val="24"/>
          <w:szCs w:val="24"/>
        </w:rPr>
        <w:t xml:space="preserve">), oraz załączeniem dowodów określających, czy te /usługi zostały wykonane należycie, przy czym dowodami, o których mowa, są referencje bądź inne dokumenty sporządzone przez podmiot, na rzecz którego usługi zostały wykonane, a jeżeli Wykonawca z przyczyn niezależnych od niego nie jest w stanie uzyskać tych dokumentów –inne odpowiednie dokumenty. W przypadku świadczeń powtarzających się lub ciągłych nadal wykonywanych referencje bądź inne dokumenty potwierdzające ich należyte wykonywanie powinny być wystawione </w:t>
      </w:r>
      <w:r w:rsidR="00270B56">
        <w:rPr>
          <w:rFonts w:ascii="Times New Roman" w:hAnsi="Times New Roman" w:cs="Times New Roman"/>
          <w:bCs/>
          <w:sz w:val="24"/>
          <w:szCs w:val="24"/>
        </w:rPr>
        <w:t xml:space="preserve">                      </w:t>
      </w:r>
      <w:r w:rsidR="00B43FB5" w:rsidRPr="00B43FB5">
        <w:rPr>
          <w:rFonts w:ascii="Times New Roman" w:hAnsi="Times New Roman" w:cs="Times New Roman"/>
          <w:bCs/>
          <w:sz w:val="24"/>
          <w:szCs w:val="24"/>
        </w:rPr>
        <w:t xml:space="preserve">w okresie ostatnich 3 miesięcy </w:t>
      </w:r>
    </w:p>
    <w:p w14:paraId="2D8D2118" w14:textId="0BE72887" w:rsidR="00237BFA" w:rsidRPr="00620BC5" w:rsidRDefault="008F48FD" w:rsidP="00B43FB5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="00237BFA" w:rsidRPr="00620BC5">
        <w:rPr>
          <w:rFonts w:ascii="Times New Roman" w:hAnsi="Times New Roman" w:cs="Times New Roman"/>
          <w:b/>
          <w:sz w:val="24"/>
          <w:szCs w:val="24"/>
        </w:rPr>
        <w:t>ykaz osób</w:t>
      </w:r>
      <w:r w:rsidR="00237BFA" w:rsidRPr="00620BC5">
        <w:rPr>
          <w:rFonts w:ascii="Times New Roman" w:hAnsi="Times New Roman" w:cs="Times New Roman"/>
          <w:sz w:val="24"/>
          <w:szCs w:val="24"/>
        </w:rPr>
        <w:t xml:space="preserve">, skierowanych przez </w:t>
      </w:r>
      <w:r w:rsidR="00A84D07">
        <w:rPr>
          <w:rFonts w:ascii="Times New Roman" w:hAnsi="Times New Roman" w:cs="Times New Roman"/>
          <w:sz w:val="24"/>
          <w:szCs w:val="24"/>
        </w:rPr>
        <w:t>W</w:t>
      </w:r>
      <w:r w:rsidR="00237BFA" w:rsidRPr="00620BC5">
        <w:rPr>
          <w:rFonts w:ascii="Times New Roman" w:hAnsi="Times New Roman" w:cs="Times New Roman"/>
          <w:sz w:val="24"/>
          <w:szCs w:val="24"/>
        </w:rPr>
        <w:t xml:space="preserve">ykonawcę do realizacji zamówienia publicznego, wraz z informacjami na temat ich kwalifikacji zawodowych, uprawnień, doświadczenia i wykształcenia niezbędnych do wykonania zamówienia publicznego, a także zakresu wykonywanych przez nie czynności oraz informacją o podstawie </w:t>
      </w:r>
      <w:r w:rsidR="00270B5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37BFA" w:rsidRPr="00620BC5">
        <w:rPr>
          <w:rFonts w:ascii="Times New Roman" w:hAnsi="Times New Roman" w:cs="Times New Roman"/>
          <w:sz w:val="24"/>
          <w:szCs w:val="24"/>
        </w:rPr>
        <w:t xml:space="preserve">do dysponowania tymi osobami (sporządzonego zgodnie z załącznikiem nr </w:t>
      </w:r>
      <w:r w:rsidR="00A1376C" w:rsidRPr="00620BC5">
        <w:rPr>
          <w:rFonts w:ascii="Times New Roman" w:hAnsi="Times New Roman" w:cs="Times New Roman"/>
          <w:sz w:val="24"/>
          <w:szCs w:val="24"/>
        </w:rPr>
        <w:t>4</w:t>
      </w:r>
      <w:r w:rsidR="00237BFA" w:rsidRPr="00620BC5">
        <w:rPr>
          <w:rFonts w:ascii="Times New Roman" w:hAnsi="Times New Roman" w:cs="Times New Roman"/>
          <w:sz w:val="24"/>
          <w:szCs w:val="24"/>
        </w:rPr>
        <w:t xml:space="preserve"> </w:t>
      </w:r>
      <w:r w:rsidR="00270B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37BFA" w:rsidRPr="00620BC5">
        <w:rPr>
          <w:rFonts w:ascii="Times New Roman" w:hAnsi="Times New Roman" w:cs="Times New Roman"/>
          <w:sz w:val="24"/>
          <w:szCs w:val="24"/>
        </w:rPr>
        <w:t>do SWZ)</w:t>
      </w:r>
      <w:r w:rsidR="000140ED" w:rsidRPr="00620BC5">
        <w:rPr>
          <w:rFonts w:ascii="Times New Roman" w:hAnsi="Times New Roman" w:cs="Times New Roman"/>
          <w:sz w:val="24"/>
          <w:szCs w:val="24"/>
        </w:rPr>
        <w:t>;</w:t>
      </w:r>
    </w:p>
    <w:p w14:paraId="1356987B" w14:textId="2DFF7C07" w:rsidR="00237BFA" w:rsidRDefault="008F48FD" w:rsidP="00B43FB5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37BFA" w:rsidRPr="00620BC5">
        <w:rPr>
          <w:rFonts w:ascii="Times New Roman" w:hAnsi="Times New Roman" w:cs="Times New Roman"/>
          <w:b/>
          <w:bCs/>
          <w:sz w:val="24"/>
          <w:szCs w:val="24"/>
        </w:rPr>
        <w:t>płaconą polisę lub inny dokument</w:t>
      </w:r>
      <w:r w:rsidR="00237BFA" w:rsidRPr="00620BC5">
        <w:rPr>
          <w:rFonts w:ascii="Times New Roman" w:hAnsi="Times New Roman" w:cs="Times New Roman"/>
          <w:sz w:val="24"/>
          <w:szCs w:val="24"/>
        </w:rPr>
        <w:t xml:space="preserve"> potwierdzający, iż Wykonawca jest ubezpieczony od odpowiedzialności cywilnej w zakresie prowadzonej działalności do wysokości </w:t>
      </w:r>
      <w:r w:rsidR="008A4075">
        <w:rPr>
          <w:rFonts w:ascii="Times New Roman" w:hAnsi="Times New Roman" w:cs="Times New Roman"/>
          <w:sz w:val="24"/>
          <w:szCs w:val="24"/>
        </w:rPr>
        <w:t>6</w:t>
      </w:r>
      <w:r w:rsidR="00237BFA" w:rsidRPr="00620BC5">
        <w:rPr>
          <w:rFonts w:ascii="Times New Roman" w:hAnsi="Times New Roman" w:cs="Times New Roman"/>
          <w:sz w:val="24"/>
          <w:szCs w:val="24"/>
        </w:rPr>
        <w:t xml:space="preserve"> 000 000,00 zł (słownie: </w:t>
      </w:r>
      <w:r w:rsidR="008A4075">
        <w:rPr>
          <w:rFonts w:ascii="Times New Roman" w:hAnsi="Times New Roman" w:cs="Times New Roman"/>
          <w:sz w:val="24"/>
          <w:szCs w:val="24"/>
        </w:rPr>
        <w:t>sześć</w:t>
      </w:r>
      <w:r w:rsidR="00B43FB5">
        <w:rPr>
          <w:rFonts w:ascii="Times New Roman" w:hAnsi="Times New Roman" w:cs="Times New Roman"/>
          <w:sz w:val="24"/>
          <w:szCs w:val="24"/>
        </w:rPr>
        <w:t xml:space="preserve"> milionów</w:t>
      </w:r>
      <w:r w:rsidR="00237BFA" w:rsidRPr="00620BC5">
        <w:rPr>
          <w:rFonts w:ascii="Times New Roman" w:hAnsi="Times New Roman" w:cs="Times New Roman"/>
          <w:sz w:val="24"/>
          <w:szCs w:val="24"/>
        </w:rPr>
        <w:t xml:space="preserve"> złotych)</w:t>
      </w:r>
      <w:r w:rsidR="000140ED" w:rsidRPr="00620BC5">
        <w:rPr>
          <w:rFonts w:ascii="Times New Roman" w:hAnsi="Times New Roman" w:cs="Times New Roman"/>
          <w:sz w:val="24"/>
          <w:szCs w:val="24"/>
        </w:rPr>
        <w:t>;</w:t>
      </w:r>
    </w:p>
    <w:p w14:paraId="10E95049" w14:textId="77777777" w:rsidR="00B731CE" w:rsidRPr="00967C59" w:rsidRDefault="00070EAA" w:rsidP="00B731CE">
      <w:pPr>
        <w:pStyle w:val="Akapitzlist"/>
        <w:numPr>
          <w:ilvl w:val="2"/>
          <w:numId w:val="25"/>
        </w:numPr>
        <w:spacing w:after="0"/>
        <w:ind w:left="128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731CE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B731CE" w:rsidRPr="00967C59">
        <w:rPr>
          <w:rFonts w:ascii="Times New Roman" w:hAnsi="Times New Roman" w:cs="Times New Roman"/>
          <w:b/>
          <w:bCs/>
          <w:sz w:val="24"/>
          <w:szCs w:val="24"/>
        </w:rPr>
        <w:t xml:space="preserve">Zaświadczenie z ZUS o niezaleganiu ze składkami/podatkami </w:t>
      </w:r>
      <w:r w:rsidR="00B731CE" w:rsidRPr="00967C59">
        <w:rPr>
          <w:rFonts w:ascii="Times New Roman" w:hAnsi="Times New Roman" w:cs="Times New Roman"/>
          <w:sz w:val="24"/>
          <w:szCs w:val="24"/>
        </w:rPr>
        <w:t>(muszą być aktualne na dzień złożenia i obejmować okres nie wcześniejszy niż 3 miesiące przed upływem terminu składania ofert).</w:t>
      </w:r>
    </w:p>
    <w:p w14:paraId="046C34BD" w14:textId="61B9AB27" w:rsidR="00607460" w:rsidRPr="00B731CE" w:rsidRDefault="00B731CE" w:rsidP="00A91BFC">
      <w:pPr>
        <w:pStyle w:val="Akapitzlist"/>
        <w:numPr>
          <w:ilvl w:val="2"/>
          <w:numId w:val="25"/>
        </w:numPr>
        <w:spacing w:after="0"/>
        <w:ind w:left="128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731CE">
        <w:rPr>
          <w:rFonts w:ascii="Times New Roman" w:hAnsi="Times New Roman" w:cs="Times New Roman"/>
          <w:b/>
          <w:bCs/>
          <w:sz w:val="24"/>
          <w:szCs w:val="24"/>
        </w:rPr>
        <w:t xml:space="preserve">Zaświadczenie z US o niezaleganiu ze składkami/ podatkami </w:t>
      </w:r>
      <w:r w:rsidRPr="00B731CE">
        <w:rPr>
          <w:rFonts w:ascii="Times New Roman" w:hAnsi="Times New Roman" w:cs="Times New Roman"/>
          <w:sz w:val="24"/>
          <w:szCs w:val="24"/>
        </w:rPr>
        <w:t>(muszą być aktualne na dzień złożenia i obejmować okres nie wcześniejszy niż 3 miesiące przed upływem terminu składania ofert).</w:t>
      </w:r>
    </w:p>
    <w:p w14:paraId="59FBF8CE" w14:textId="263D9203" w:rsidR="00237BFA" w:rsidRPr="00620BC5" w:rsidRDefault="008F48FD" w:rsidP="00B43FB5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37BFA" w:rsidRPr="00620BC5">
        <w:rPr>
          <w:rFonts w:ascii="Times New Roman" w:hAnsi="Times New Roman" w:cs="Times New Roman"/>
          <w:b/>
          <w:bCs/>
          <w:sz w:val="24"/>
          <w:szCs w:val="24"/>
        </w:rPr>
        <w:t>świadczenie o spełnianiu warunków udziału w postępowaniu</w:t>
      </w:r>
      <w:r w:rsidR="000140ED" w:rsidRPr="00620BC5">
        <w:rPr>
          <w:rFonts w:ascii="Times New Roman" w:hAnsi="Times New Roman" w:cs="Times New Roman"/>
          <w:b/>
          <w:bCs/>
          <w:sz w:val="24"/>
          <w:szCs w:val="24"/>
        </w:rPr>
        <w:t xml:space="preserve"> i  </w:t>
      </w:r>
      <w:r w:rsidR="000140ED" w:rsidRPr="00620BC5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 o braku podstaw do wykluczenia</w:t>
      </w:r>
      <w:r w:rsidR="000140ED" w:rsidRPr="00620BC5">
        <w:rPr>
          <w:rFonts w:ascii="Times New Roman" w:eastAsia="Times New Roman" w:hAnsi="Times New Roman" w:cs="Times New Roman"/>
          <w:sz w:val="24"/>
          <w:szCs w:val="24"/>
        </w:rPr>
        <w:t xml:space="preserve"> zgodnie ze wzorem stanowiącym Załącznik nr 2 do SWZ</w:t>
      </w:r>
      <w:r w:rsidR="001517AE" w:rsidRPr="00620BC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9AD64AA" w14:textId="0190DFA8" w:rsidR="009C2F91" w:rsidRPr="00620BC5" w:rsidRDefault="008F48FD" w:rsidP="00A91BFC">
      <w:pPr>
        <w:pStyle w:val="Akapitzlist"/>
        <w:numPr>
          <w:ilvl w:val="2"/>
          <w:numId w:val="25"/>
        </w:numPr>
        <w:spacing w:after="0"/>
        <w:ind w:left="128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0140ED" w:rsidRPr="00620BC5">
        <w:rPr>
          <w:rFonts w:ascii="Times New Roman" w:eastAsia="Times New Roman" w:hAnsi="Times New Roman" w:cs="Times New Roman"/>
          <w:b/>
          <w:sz w:val="24"/>
          <w:szCs w:val="24"/>
        </w:rPr>
        <w:t xml:space="preserve">obowiązanie </w:t>
      </w:r>
      <w:r w:rsidR="00237BFA" w:rsidRPr="00620BC5">
        <w:rPr>
          <w:rFonts w:ascii="Times New Roman" w:eastAsia="Times New Roman" w:hAnsi="Times New Roman" w:cs="Times New Roman"/>
          <w:b/>
          <w:sz w:val="24"/>
          <w:szCs w:val="24"/>
        </w:rPr>
        <w:t xml:space="preserve">podmiotu udostępniającego zasoby oraz </w:t>
      </w:r>
      <w:r w:rsidR="00237BFA" w:rsidRPr="00620BC5">
        <w:rPr>
          <w:rFonts w:ascii="Times New Roman" w:eastAsia="Times New Roman" w:hAnsi="Times New Roman" w:cs="Times New Roman"/>
          <w:bCs/>
          <w:sz w:val="24"/>
          <w:szCs w:val="24"/>
        </w:rPr>
        <w:t>o</w:t>
      </w:r>
      <w:r w:rsidR="00237BFA" w:rsidRPr="00620BC5">
        <w:rPr>
          <w:rFonts w:ascii="Times New Roman" w:hAnsi="Times New Roman" w:cs="Times New Roman"/>
          <w:sz w:val="24"/>
          <w:szCs w:val="24"/>
        </w:rPr>
        <w:t xml:space="preserve">świadczenie </w:t>
      </w:r>
      <w:r w:rsidR="00270B5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37BFA" w:rsidRPr="00620BC5">
        <w:rPr>
          <w:rFonts w:ascii="Times New Roman" w:hAnsi="Times New Roman" w:cs="Times New Roman"/>
          <w:sz w:val="24"/>
          <w:szCs w:val="24"/>
        </w:rPr>
        <w:t xml:space="preserve">o spełnieniu warunków udziału w postępowaniu i braku podstaw do wykluczenia </w:t>
      </w:r>
      <w:r w:rsidR="00270B5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37BFA" w:rsidRPr="00620BC5">
        <w:rPr>
          <w:rFonts w:ascii="Times New Roman" w:hAnsi="Times New Roman" w:cs="Times New Roman"/>
          <w:sz w:val="24"/>
          <w:szCs w:val="24"/>
        </w:rPr>
        <w:lastRenderedPageBreak/>
        <w:t xml:space="preserve">z postępowania o udzielenie zamówienia przez podmiot trzeci, w zakresie w jakim udostępnia swoje zasoby </w:t>
      </w:r>
      <w:r w:rsidR="000140ED" w:rsidRPr="00620BC5">
        <w:rPr>
          <w:rFonts w:ascii="Times New Roman" w:eastAsia="Times New Roman" w:hAnsi="Times New Roman" w:cs="Times New Roman"/>
          <w:i/>
          <w:iCs/>
          <w:sz w:val="24"/>
          <w:szCs w:val="24"/>
        </w:rPr>
        <w:t>(jeżeli dotyczy)</w:t>
      </w:r>
      <w:r w:rsidR="000140ED" w:rsidRPr="00620B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FBC0ED" w14:textId="14C44843" w:rsidR="009C2F91" w:rsidRPr="00620BC5" w:rsidRDefault="008F48FD" w:rsidP="00B43FB5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="000140ED" w:rsidRPr="00620BC5">
        <w:rPr>
          <w:rFonts w:ascii="Times New Roman" w:eastAsia="Times New Roman" w:hAnsi="Times New Roman" w:cs="Times New Roman"/>
          <w:b/>
          <w:sz w:val="24"/>
          <w:szCs w:val="24"/>
        </w:rPr>
        <w:t>otwierdzenie umocowania do działania w imieniu Wykonawcy lub podmiotu udostępniającego zasoby:</w:t>
      </w:r>
    </w:p>
    <w:p w14:paraId="5424FE9E" w14:textId="415B2B5D" w:rsidR="009C2F91" w:rsidRPr="00B43FB5" w:rsidRDefault="00E10139" w:rsidP="00B43FB5">
      <w:pPr>
        <w:pStyle w:val="Akapitzlist"/>
        <w:numPr>
          <w:ilvl w:val="0"/>
          <w:numId w:val="38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B43FB5">
        <w:rPr>
          <w:rFonts w:ascii="Times New Roman" w:eastAsia="Times New Roman" w:hAnsi="Times New Roman" w:cs="Times New Roman"/>
          <w:sz w:val="24"/>
          <w:szCs w:val="24"/>
        </w:rPr>
        <w:t xml:space="preserve">Zamawiający w celu potwierdzenia, że osoba działająca w imieniu Wykonawcy jest umocowana do jego reprezentowania, żąda złożenia wraz z ofertą odpisu lub informacji z Krajowego Rejestru Sądowego, Centralnej Ewidencji i Informacji </w:t>
      </w:r>
      <w:r w:rsidR="0051448E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Pr="00B43FB5">
        <w:rPr>
          <w:rFonts w:ascii="Times New Roman" w:eastAsia="Times New Roman" w:hAnsi="Times New Roman" w:cs="Times New Roman"/>
          <w:sz w:val="24"/>
          <w:szCs w:val="24"/>
        </w:rPr>
        <w:t>o Działalności Gospodarczej lub innego właściwego rejestru;</w:t>
      </w:r>
    </w:p>
    <w:p w14:paraId="2A48C7EB" w14:textId="311C96F9" w:rsidR="009C2F91" w:rsidRPr="00B43FB5" w:rsidRDefault="00E10139" w:rsidP="00B43FB5">
      <w:pPr>
        <w:pStyle w:val="Akapitzlist"/>
        <w:numPr>
          <w:ilvl w:val="0"/>
          <w:numId w:val="38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B43FB5">
        <w:rPr>
          <w:rFonts w:ascii="Times New Roman" w:eastAsia="Times New Roman" w:hAnsi="Times New Roman" w:cs="Times New Roman"/>
          <w:sz w:val="24"/>
          <w:szCs w:val="24"/>
        </w:rPr>
        <w:t xml:space="preserve">Wykonawca nie jest zobowiązany do złożenia dokumentów, o których mowa w lit. a), jeżeli Zamawiający może je uzyskać za pomocą bezpłatnych </w:t>
      </w:r>
      <w:r w:rsidR="005144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Pr="00B43FB5">
        <w:rPr>
          <w:rFonts w:ascii="Times New Roman" w:eastAsia="Times New Roman" w:hAnsi="Times New Roman" w:cs="Times New Roman"/>
          <w:sz w:val="24"/>
          <w:szCs w:val="24"/>
        </w:rPr>
        <w:t>i ogólnodostępnych baz danych, o ile Wykonawca wskazał dane umożliwiające dostęp do tych dokumentów.</w:t>
      </w:r>
    </w:p>
    <w:p w14:paraId="452A5804" w14:textId="77777777" w:rsidR="009C2F91" w:rsidRPr="00B43FB5" w:rsidRDefault="00E10139" w:rsidP="00B43FB5">
      <w:pPr>
        <w:pStyle w:val="Akapitzlist"/>
        <w:numPr>
          <w:ilvl w:val="0"/>
          <w:numId w:val="38"/>
        </w:numPr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B43FB5">
        <w:rPr>
          <w:rFonts w:ascii="Times New Roman" w:eastAsia="Times New Roman" w:hAnsi="Times New Roman" w:cs="Times New Roman"/>
          <w:sz w:val="24"/>
          <w:szCs w:val="24"/>
        </w:rPr>
        <w:t>jeżeli w imieniu Wykonawcy działa osoba, której umocowanie do jego reprezentowania nie wynika z dokumentów, o których mowa w lit a), Zamawiający żąda od Wykonawcy złożenia wraz z ofertą pełnomocnictwa lub innego dokumentu potwierdzającego umocowanie do reprezentowania Wykonawcy.</w:t>
      </w:r>
    </w:p>
    <w:p w14:paraId="047F5C89" w14:textId="7E5B31C2" w:rsidR="009C2F91" w:rsidRDefault="008F48FD" w:rsidP="00C35BDA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="000140ED" w:rsidRPr="00620B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ełnomocnictwo do reprezentowania Wykonawców wspólnie ubiegających się o udzielenie zamówienia w postępowaniu o udzielenie zamówienia albo do reprezentowania ich w postępowaniu i zawarcia umowy </w:t>
      </w:r>
      <w:r w:rsidR="005144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</w:t>
      </w:r>
      <w:r w:rsidR="000140ED" w:rsidRPr="00620BC5">
        <w:rPr>
          <w:rFonts w:ascii="Times New Roman" w:eastAsia="Times New Roman" w:hAnsi="Times New Roman" w:cs="Times New Roman"/>
          <w:b/>
          <w:bCs/>
          <w:sz w:val="24"/>
          <w:szCs w:val="24"/>
        </w:rPr>
        <w:t>w sprawie zamówienia publicznego (</w:t>
      </w:r>
      <w:r w:rsidR="000140ED" w:rsidRPr="00620BC5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jeżeli dotyczy</w:t>
      </w:r>
      <w:r w:rsidR="000140ED" w:rsidRPr="00620BC5">
        <w:rPr>
          <w:rFonts w:ascii="Times New Roman" w:eastAsia="Times New Roman" w:hAnsi="Times New Roman" w:cs="Times New Roman"/>
          <w:b/>
          <w:bCs/>
          <w:sz w:val="24"/>
          <w:szCs w:val="24"/>
        </w:rPr>
        <w:t>).</w:t>
      </w:r>
    </w:p>
    <w:p w14:paraId="4F46ECEF" w14:textId="1D32DEC4" w:rsidR="00237BFA" w:rsidRPr="00333373" w:rsidRDefault="00333373" w:rsidP="00333373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33373">
        <w:rPr>
          <w:rFonts w:ascii="Times New Roman" w:eastAsia="Times New Roman" w:hAnsi="Times New Roman" w:cs="Times New Roman"/>
          <w:b/>
          <w:bCs/>
          <w:sz w:val="24"/>
          <w:szCs w:val="24"/>
        </w:rPr>
        <w:t>Potwierdzenie odbycia wizji lokalnej (załącznik nr 7 do SWZ).</w:t>
      </w:r>
    </w:p>
    <w:p w14:paraId="2B8ABF04" w14:textId="1AF979FF" w:rsidR="00CE4797" w:rsidRPr="005832D3" w:rsidRDefault="00CE4797" w:rsidP="009B1AAB">
      <w:pPr>
        <w:pStyle w:val="Akapitzlist"/>
        <w:numPr>
          <w:ilvl w:val="1"/>
          <w:numId w:val="25"/>
        </w:numPr>
        <w:spacing w:after="0"/>
        <w:ind w:left="567" w:hanging="573"/>
        <w:jc w:val="both"/>
        <w:rPr>
          <w:rFonts w:ascii="Times New Roman" w:hAnsi="Times New Roman" w:cs="Times New Roman"/>
          <w:sz w:val="24"/>
          <w:szCs w:val="24"/>
        </w:rPr>
      </w:pPr>
      <w:r w:rsidRPr="005832D3">
        <w:rPr>
          <w:rFonts w:ascii="Times New Roman" w:hAnsi="Times New Roman" w:cs="Times New Roman"/>
          <w:sz w:val="24"/>
          <w:szCs w:val="24"/>
        </w:rPr>
        <w:t xml:space="preserve">Oferta wraz z wymaganymi oświadczeniami i dokumentami, winna być sporządzona </w:t>
      </w:r>
      <w:r w:rsidR="0051448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832D3">
        <w:rPr>
          <w:rFonts w:ascii="Times New Roman" w:hAnsi="Times New Roman" w:cs="Times New Roman"/>
          <w:sz w:val="24"/>
          <w:szCs w:val="24"/>
        </w:rPr>
        <w:t>w formie pisemnej, w języku polskim, bądź winna zawierać tłumaczenie na język polski, pismem maszynowym np. na komputerze lub inną trwałą i czytelną techniką oraz podpisana przez osobę upoważnioną do reprezentowania Wykonawcy . Zamawiający nie dopuszcza składania ofert w formie elektronicznej.</w:t>
      </w:r>
    </w:p>
    <w:p w14:paraId="6175EF72" w14:textId="004A5A5F" w:rsidR="00CE4797" w:rsidRPr="005832D3" w:rsidRDefault="00CE4797" w:rsidP="009B1AAB">
      <w:pPr>
        <w:pStyle w:val="Akapitzlist"/>
        <w:numPr>
          <w:ilvl w:val="1"/>
          <w:numId w:val="25"/>
        </w:numPr>
        <w:spacing w:after="0"/>
        <w:ind w:left="567" w:hanging="573"/>
        <w:jc w:val="both"/>
        <w:rPr>
          <w:rFonts w:ascii="Times New Roman" w:hAnsi="Times New Roman" w:cs="Times New Roman"/>
          <w:sz w:val="24"/>
          <w:szCs w:val="24"/>
        </w:rPr>
      </w:pPr>
      <w:r w:rsidRPr="005832D3">
        <w:rPr>
          <w:rFonts w:ascii="Times New Roman" w:hAnsi="Times New Roman" w:cs="Times New Roman"/>
          <w:sz w:val="24"/>
          <w:szCs w:val="24"/>
        </w:rPr>
        <w:t xml:space="preserve">Zakazuje się zmian treści oferty w stosunku do wymagań załączonych wzorów dokumentów i treści SWZ. Poprawki w treści oferty należy dokonać poprzez skreślenie błędnej informacji (danych) i podanie nowej, w sposób czytelny oraz opatrzenie jej datą </w:t>
      </w:r>
      <w:r w:rsidR="0051448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5832D3">
        <w:rPr>
          <w:rFonts w:ascii="Times New Roman" w:hAnsi="Times New Roman" w:cs="Times New Roman"/>
          <w:sz w:val="24"/>
          <w:szCs w:val="24"/>
        </w:rPr>
        <w:t>i paraf</w:t>
      </w:r>
      <w:r w:rsidR="005832D3" w:rsidRPr="005832D3">
        <w:rPr>
          <w:rFonts w:ascii="Times New Roman" w:hAnsi="Times New Roman" w:cs="Times New Roman"/>
          <w:sz w:val="24"/>
          <w:szCs w:val="24"/>
        </w:rPr>
        <w:t>k</w:t>
      </w:r>
      <w:r w:rsidRPr="005832D3">
        <w:rPr>
          <w:rFonts w:ascii="Times New Roman" w:hAnsi="Times New Roman" w:cs="Times New Roman"/>
          <w:sz w:val="24"/>
          <w:szCs w:val="24"/>
        </w:rPr>
        <w:t>ą osoby uprawnionej (podpisującej ofertę). Treść oferty musi być zgodna z treścią SWZ.</w:t>
      </w:r>
    </w:p>
    <w:p w14:paraId="323E3E61" w14:textId="12F17071" w:rsidR="00CE4797" w:rsidRPr="00D173C8" w:rsidRDefault="00CE4797" w:rsidP="009B1AAB">
      <w:pPr>
        <w:pStyle w:val="Akapitzlist"/>
        <w:numPr>
          <w:ilvl w:val="1"/>
          <w:numId w:val="25"/>
        </w:numPr>
        <w:spacing w:after="0"/>
        <w:ind w:left="567" w:hanging="573"/>
        <w:jc w:val="both"/>
        <w:rPr>
          <w:rFonts w:ascii="Times New Roman" w:hAnsi="Times New Roman" w:cs="Times New Roman"/>
          <w:sz w:val="24"/>
          <w:szCs w:val="24"/>
        </w:rPr>
      </w:pPr>
      <w:r w:rsidRPr="00D173C8">
        <w:rPr>
          <w:rFonts w:ascii="Times New Roman" w:hAnsi="Times New Roman" w:cs="Times New Roman"/>
          <w:sz w:val="24"/>
          <w:szCs w:val="24"/>
        </w:rPr>
        <w:t>Oświadczenia i dokumenty, o których mowa w pkt. 12.8. SWZ muszą być oprócz adnotacji „za zgodność z oryginałem” (lub „za zgodność”) opatrzone imienną pieczątką i podpisem osoby upoważnionej do reprezentowania Wykonawcy lub podpisem umożliwiającym identyfikację osoby podpisującej, oraz datą. Wszystkie inne dokumenty będące oryginałami muszą zawierać pieczątkę nagłówkową firmy oraz podpis i pieczątkę imienną osoby (lub powinny być podpisane w sposób umożliwiający identyfikację osoby podpisującej), upoważnionej do występowania w imieniu Wykonawcy i składania oświadczeń lub zaciągania zobowiązań w wysokości odpowiadającej cenie oferty.</w:t>
      </w:r>
    </w:p>
    <w:p w14:paraId="699BE38C" w14:textId="51D3953E" w:rsidR="00CE4797" w:rsidRPr="00D173C8" w:rsidRDefault="00CE4797" w:rsidP="009B1AAB">
      <w:pPr>
        <w:pStyle w:val="Akapitzlist"/>
        <w:numPr>
          <w:ilvl w:val="1"/>
          <w:numId w:val="25"/>
        </w:numPr>
        <w:spacing w:after="0"/>
        <w:ind w:left="567" w:hanging="573"/>
        <w:jc w:val="both"/>
        <w:rPr>
          <w:rFonts w:ascii="Times New Roman" w:hAnsi="Times New Roman" w:cs="Times New Roman"/>
          <w:sz w:val="24"/>
          <w:szCs w:val="24"/>
        </w:rPr>
      </w:pPr>
      <w:r w:rsidRPr="00D173C8">
        <w:rPr>
          <w:rFonts w:ascii="Times New Roman" w:hAnsi="Times New Roman" w:cs="Times New Roman"/>
          <w:sz w:val="24"/>
          <w:szCs w:val="24"/>
        </w:rPr>
        <w:t xml:space="preserve">Oferta powinna być złożona w kopercie zaadresowanej na adres Zamawiającego </w:t>
      </w:r>
      <w:r w:rsidR="004B067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173C8">
        <w:rPr>
          <w:rFonts w:ascii="Times New Roman" w:hAnsi="Times New Roman" w:cs="Times New Roman"/>
          <w:sz w:val="24"/>
          <w:szCs w:val="24"/>
        </w:rPr>
        <w:t>z podaniem oznaczenia:</w:t>
      </w:r>
    </w:p>
    <w:p w14:paraId="36F7E7B7" w14:textId="77777777" w:rsidR="0051448E" w:rsidRDefault="0051448E" w:rsidP="009B1AAB">
      <w:pPr>
        <w:pStyle w:val="Akapitzlist"/>
        <w:spacing w:after="0"/>
        <w:ind w:left="7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94CFC" w14:textId="77777777" w:rsidR="0051448E" w:rsidRDefault="0051448E" w:rsidP="009B1AAB">
      <w:pPr>
        <w:pStyle w:val="Akapitzlist"/>
        <w:spacing w:after="0"/>
        <w:ind w:left="7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24B42" w14:textId="77777777" w:rsidR="0051448E" w:rsidRDefault="0051448E" w:rsidP="009B1AAB">
      <w:pPr>
        <w:pStyle w:val="Akapitzlist"/>
        <w:spacing w:after="0"/>
        <w:ind w:left="7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756AA5" w14:textId="063B5616" w:rsidR="00CE4797" w:rsidRPr="00D173C8" w:rsidRDefault="00CE4797" w:rsidP="009B1AAB">
      <w:pPr>
        <w:pStyle w:val="Akapitzlist"/>
        <w:spacing w:after="0"/>
        <w:ind w:left="7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3C8">
        <w:rPr>
          <w:rFonts w:ascii="Times New Roman" w:hAnsi="Times New Roman" w:cs="Times New Roman"/>
          <w:b/>
          <w:bCs/>
          <w:sz w:val="24"/>
          <w:szCs w:val="24"/>
        </w:rPr>
        <w:lastRenderedPageBreak/>
        <w:t>Oferta na wykonanie przedsięwzięcia pn.:</w:t>
      </w:r>
    </w:p>
    <w:p w14:paraId="6DB606A3" w14:textId="502DCAAF" w:rsidR="00CE4797" w:rsidRPr="00D173C8" w:rsidRDefault="00CE4797" w:rsidP="009B1AAB">
      <w:pPr>
        <w:pStyle w:val="Akapitzlist"/>
        <w:spacing w:after="0"/>
        <w:ind w:left="7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3C8">
        <w:rPr>
          <w:rFonts w:ascii="Times New Roman" w:hAnsi="Times New Roman" w:cs="Times New Roman"/>
          <w:b/>
          <w:bCs/>
          <w:sz w:val="24"/>
          <w:szCs w:val="24"/>
        </w:rPr>
        <w:t>„Świadczenie usługi pełnienia funkcji Inwestora Zastępczego w ramach realizacji inwestycji pn.</w:t>
      </w:r>
      <w:r w:rsidR="001E48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73C8">
        <w:rPr>
          <w:rFonts w:ascii="Times New Roman" w:hAnsi="Times New Roman" w:cs="Times New Roman"/>
          <w:b/>
          <w:bCs/>
          <w:sz w:val="24"/>
          <w:szCs w:val="24"/>
        </w:rPr>
        <w:t>”Nowe źródła ciepła i energii elektrycznej w Zakładzie Energetyki Cieplnej Sp. z o. o. w Międzyrzeczu”</w:t>
      </w:r>
    </w:p>
    <w:p w14:paraId="2241F1D7" w14:textId="3E36806A" w:rsidR="00CE4797" w:rsidRPr="009A60B8" w:rsidRDefault="00CE4797" w:rsidP="009B1AAB">
      <w:pPr>
        <w:pStyle w:val="Akapitzlist"/>
        <w:spacing w:after="0"/>
        <w:ind w:left="79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0B8">
        <w:rPr>
          <w:rFonts w:ascii="Times New Roman" w:hAnsi="Times New Roman" w:cs="Times New Roman"/>
          <w:b/>
          <w:bCs/>
          <w:sz w:val="24"/>
          <w:szCs w:val="24"/>
        </w:rPr>
        <w:t xml:space="preserve">Nie otwierać przed dniem </w:t>
      </w:r>
      <w:r w:rsidR="004B0673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D173C8" w:rsidRPr="009A60B8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B3F0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173C8" w:rsidRPr="009A60B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A60B8">
        <w:rPr>
          <w:rFonts w:ascii="Times New Roman" w:hAnsi="Times New Roman" w:cs="Times New Roman"/>
          <w:b/>
          <w:bCs/>
          <w:sz w:val="24"/>
          <w:szCs w:val="24"/>
        </w:rPr>
        <w:t xml:space="preserve">2026 r. do godz. </w:t>
      </w:r>
      <w:r w:rsidR="00D173C8" w:rsidRPr="009A60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B067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173C8" w:rsidRPr="009A60B8">
        <w:rPr>
          <w:rFonts w:ascii="Times New Roman" w:hAnsi="Times New Roman" w:cs="Times New Roman"/>
          <w:b/>
          <w:bCs/>
          <w:sz w:val="24"/>
          <w:szCs w:val="24"/>
        </w:rPr>
        <w:t>.00</w:t>
      </w:r>
    </w:p>
    <w:p w14:paraId="0D2E6E15" w14:textId="38172664" w:rsidR="00CE4797" w:rsidRPr="009A60B8" w:rsidRDefault="00CE4797" w:rsidP="009B1AAB">
      <w:pPr>
        <w:pStyle w:val="Akapitzlist"/>
        <w:numPr>
          <w:ilvl w:val="1"/>
          <w:numId w:val="25"/>
        </w:numPr>
        <w:spacing w:after="0"/>
        <w:ind w:left="709" w:hanging="715"/>
        <w:jc w:val="both"/>
        <w:rPr>
          <w:rFonts w:ascii="Times New Roman" w:hAnsi="Times New Roman" w:cs="Times New Roman"/>
          <w:sz w:val="24"/>
          <w:szCs w:val="24"/>
        </w:rPr>
      </w:pPr>
      <w:r w:rsidRPr="009A60B8">
        <w:rPr>
          <w:rFonts w:ascii="Times New Roman" w:hAnsi="Times New Roman" w:cs="Times New Roman"/>
          <w:sz w:val="24"/>
          <w:szCs w:val="24"/>
        </w:rPr>
        <w:t>Poza podanymi wyżej oznaczeniami koperta powinna posiadać nazwę i adres Wykonawcy.</w:t>
      </w:r>
    </w:p>
    <w:p w14:paraId="4941DC84" w14:textId="45362287" w:rsidR="00CE4797" w:rsidRPr="00BE54E9" w:rsidRDefault="00CE4797" w:rsidP="009B1AAB">
      <w:pPr>
        <w:pStyle w:val="Akapitzlist"/>
        <w:numPr>
          <w:ilvl w:val="1"/>
          <w:numId w:val="25"/>
        </w:numPr>
        <w:spacing w:after="0"/>
        <w:ind w:left="709" w:hanging="715"/>
        <w:jc w:val="both"/>
        <w:rPr>
          <w:rFonts w:ascii="Times New Roman" w:hAnsi="Times New Roman" w:cs="Times New Roman"/>
          <w:sz w:val="24"/>
          <w:szCs w:val="24"/>
        </w:rPr>
      </w:pPr>
      <w:r w:rsidRPr="00BE54E9">
        <w:rPr>
          <w:rFonts w:ascii="Times New Roman" w:hAnsi="Times New Roman" w:cs="Times New Roman"/>
          <w:sz w:val="24"/>
          <w:szCs w:val="24"/>
        </w:rPr>
        <w:t xml:space="preserve">Dostarczenie oferty na wskazane miejsce i we wskazanym terminie odbywa się na koszt </w:t>
      </w:r>
      <w:r w:rsidR="0051448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E54E9">
        <w:rPr>
          <w:rFonts w:ascii="Times New Roman" w:hAnsi="Times New Roman" w:cs="Times New Roman"/>
          <w:sz w:val="24"/>
          <w:szCs w:val="24"/>
        </w:rPr>
        <w:t>i ryzyko Wykonawcy.</w:t>
      </w:r>
    </w:p>
    <w:p w14:paraId="7EB59954" w14:textId="66F7835A" w:rsidR="00CE4797" w:rsidRPr="00BE54E9" w:rsidRDefault="00CE4797" w:rsidP="009B1AAB">
      <w:pPr>
        <w:pStyle w:val="Akapitzlist"/>
        <w:numPr>
          <w:ilvl w:val="1"/>
          <w:numId w:val="25"/>
        </w:numPr>
        <w:spacing w:after="0"/>
        <w:ind w:left="709" w:hanging="715"/>
        <w:jc w:val="both"/>
        <w:rPr>
          <w:rFonts w:ascii="Times New Roman" w:hAnsi="Times New Roman" w:cs="Times New Roman"/>
          <w:sz w:val="24"/>
          <w:szCs w:val="24"/>
        </w:rPr>
      </w:pPr>
      <w:r w:rsidRPr="00BE54E9">
        <w:rPr>
          <w:rFonts w:ascii="Times New Roman" w:hAnsi="Times New Roman" w:cs="Times New Roman"/>
          <w:sz w:val="24"/>
          <w:szCs w:val="24"/>
        </w:rPr>
        <w:t>Jeżeli Wykonawca zamierza przesłać ofertę pocztą lub kurierem, to dla celów dowodowych Wykonawca powinien dysponować dokumentem potwierdzającym termin o</w:t>
      </w:r>
      <w:r w:rsidR="00686365">
        <w:rPr>
          <w:rFonts w:ascii="Times New Roman" w:hAnsi="Times New Roman" w:cs="Times New Roman"/>
          <w:sz w:val="24"/>
          <w:szCs w:val="24"/>
        </w:rPr>
        <w:t>d</w:t>
      </w:r>
      <w:r w:rsidRPr="00BE54E9">
        <w:rPr>
          <w:rFonts w:ascii="Times New Roman" w:hAnsi="Times New Roman" w:cs="Times New Roman"/>
          <w:sz w:val="24"/>
          <w:szCs w:val="24"/>
        </w:rPr>
        <w:t>bioru oferty przez Zamawiającego. Za termin złożenia oferty uznaje się wówczas termin potwierdzenia odbioru oferty przez Zamawiającego.</w:t>
      </w:r>
    </w:p>
    <w:p w14:paraId="17C82281" w14:textId="77777777" w:rsidR="00CE4797" w:rsidRPr="002A77D0" w:rsidRDefault="00CE4797" w:rsidP="009B1AAB">
      <w:pPr>
        <w:pStyle w:val="Akapitzlist"/>
        <w:numPr>
          <w:ilvl w:val="1"/>
          <w:numId w:val="25"/>
        </w:numPr>
        <w:spacing w:after="0"/>
        <w:ind w:left="709" w:hanging="715"/>
        <w:jc w:val="both"/>
        <w:rPr>
          <w:rFonts w:ascii="Times New Roman" w:hAnsi="Times New Roman" w:cs="Times New Roman"/>
          <w:sz w:val="24"/>
          <w:szCs w:val="24"/>
        </w:rPr>
      </w:pPr>
      <w:r w:rsidRPr="002A77D0">
        <w:rPr>
          <w:rFonts w:ascii="Times New Roman" w:hAnsi="Times New Roman" w:cs="Times New Roman"/>
          <w:sz w:val="24"/>
          <w:szCs w:val="24"/>
        </w:rPr>
        <w:t>Wykonawca ponosi wszystkie koszty związane z przygotowaniem i złożeniem oferty.</w:t>
      </w:r>
    </w:p>
    <w:p w14:paraId="63960491" w14:textId="4102E9C0" w:rsidR="00CE4797" w:rsidRPr="002A77D0" w:rsidRDefault="00CE4797" w:rsidP="009B1AAB">
      <w:pPr>
        <w:pStyle w:val="Akapitzlist"/>
        <w:numPr>
          <w:ilvl w:val="1"/>
          <w:numId w:val="25"/>
        </w:numPr>
        <w:spacing w:after="0"/>
        <w:ind w:left="709" w:hanging="715"/>
        <w:jc w:val="both"/>
        <w:rPr>
          <w:rFonts w:ascii="Times New Roman" w:hAnsi="Times New Roman" w:cs="Times New Roman"/>
          <w:sz w:val="24"/>
          <w:szCs w:val="24"/>
        </w:rPr>
      </w:pPr>
      <w:r w:rsidRPr="002A77D0">
        <w:rPr>
          <w:rFonts w:ascii="Times New Roman" w:hAnsi="Times New Roman" w:cs="Times New Roman"/>
          <w:sz w:val="24"/>
          <w:szCs w:val="24"/>
        </w:rPr>
        <w:t xml:space="preserve">Wykonawca może wprowadzić zmiany lub wycofać złożoną ofertę, pod warunkiem </w:t>
      </w:r>
      <w:r w:rsidR="0051448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2A77D0">
        <w:rPr>
          <w:rFonts w:ascii="Times New Roman" w:hAnsi="Times New Roman" w:cs="Times New Roman"/>
          <w:sz w:val="24"/>
          <w:szCs w:val="24"/>
        </w:rPr>
        <w:t>że Zamawiający otrzyma pisemne powiadomienie o wprowadzeniu zmian lub wycofaniu oferty przed terminem otwarcia ofert.</w:t>
      </w:r>
    </w:p>
    <w:p w14:paraId="0D3A09B8" w14:textId="738F4CA2" w:rsidR="00CE4797" w:rsidRPr="00370BE7" w:rsidRDefault="00CE4797" w:rsidP="009B1AAB">
      <w:pPr>
        <w:pStyle w:val="Akapitzlist"/>
        <w:numPr>
          <w:ilvl w:val="1"/>
          <w:numId w:val="25"/>
        </w:numPr>
        <w:spacing w:after="0"/>
        <w:ind w:left="709" w:hanging="715"/>
        <w:jc w:val="both"/>
        <w:rPr>
          <w:rFonts w:ascii="Times New Roman" w:hAnsi="Times New Roman" w:cs="Times New Roman"/>
          <w:sz w:val="24"/>
          <w:szCs w:val="24"/>
        </w:rPr>
      </w:pPr>
      <w:r w:rsidRPr="00370BE7">
        <w:rPr>
          <w:rFonts w:ascii="Times New Roman" w:hAnsi="Times New Roman" w:cs="Times New Roman"/>
          <w:sz w:val="24"/>
          <w:szCs w:val="24"/>
        </w:rPr>
        <w:t xml:space="preserve">Powiadomienie o wprowadzeniu zmian lub wycofaniu powinno być przygotowane, opieczętowane i oznakowane zgodnie z postanowieniami wymienionymi wyżej, </w:t>
      </w:r>
      <w:r w:rsidR="0051448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370BE7">
        <w:rPr>
          <w:rFonts w:ascii="Times New Roman" w:hAnsi="Times New Roman" w:cs="Times New Roman"/>
          <w:sz w:val="24"/>
          <w:szCs w:val="24"/>
        </w:rPr>
        <w:t>a wewnętrzna  i  zewnętrzna   koperta   będzie   dodatkowo   oznaczona   określeniami „ZMIANA" lub „WYCOFANIE".</w:t>
      </w:r>
    </w:p>
    <w:p w14:paraId="53B83525" w14:textId="133278C5" w:rsidR="00CE4797" w:rsidRPr="00370BE7" w:rsidRDefault="00CE4797" w:rsidP="009B1AAB">
      <w:pPr>
        <w:pStyle w:val="Akapitzlist"/>
        <w:numPr>
          <w:ilvl w:val="1"/>
          <w:numId w:val="25"/>
        </w:numPr>
        <w:spacing w:after="0"/>
        <w:ind w:left="709" w:hanging="715"/>
        <w:jc w:val="both"/>
        <w:rPr>
          <w:rFonts w:ascii="Times New Roman" w:hAnsi="Times New Roman" w:cs="Times New Roman"/>
          <w:sz w:val="24"/>
          <w:szCs w:val="24"/>
        </w:rPr>
      </w:pPr>
      <w:r w:rsidRPr="00370BE7">
        <w:rPr>
          <w:rFonts w:ascii="Times New Roman" w:hAnsi="Times New Roman" w:cs="Times New Roman"/>
          <w:sz w:val="24"/>
          <w:szCs w:val="24"/>
        </w:rPr>
        <w:t xml:space="preserve">Wykonawca nie może wycofać i wprowadzać zmian w ofercie po upływie terminu </w:t>
      </w:r>
      <w:r w:rsidR="0051448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370BE7">
        <w:rPr>
          <w:rFonts w:ascii="Times New Roman" w:hAnsi="Times New Roman" w:cs="Times New Roman"/>
          <w:sz w:val="24"/>
          <w:szCs w:val="24"/>
        </w:rPr>
        <w:t xml:space="preserve">do składania ofert. </w:t>
      </w:r>
    </w:p>
    <w:p w14:paraId="6194341E" w14:textId="0AFD06F9" w:rsidR="009C2F91" w:rsidRPr="00370BE7" w:rsidRDefault="00E10139" w:rsidP="00B43FB5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0BE7">
        <w:rPr>
          <w:rFonts w:ascii="Times New Roman" w:eastAsia="Times New Roman" w:hAnsi="Times New Roman" w:cs="Times New Roman"/>
          <w:sz w:val="24"/>
          <w:szCs w:val="24"/>
        </w:rPr>
        <w:t>Nie ujawnia się informacji stanowiących tajemnicę przedsiębiorstwa w rozumieniu przepisów ustawy z dnia 16 kwietnia 1993 r. o zwalczaniu nieuczciwej konkurencji (</w:t>
      </w:r>
      <w:r w:rsidR="00905D02" w:rsidRPr="00370BE7">
        <w:rPr>
          <w:rFonts w:ascii="Times New Roman" w:eastAsia="Times New Roman" w:hAnsi="Times New Roman" w:cs="Times New Roman"/>
          <w:sz w:val="24"/>
          <w:szCs w:val="24"/>
        </w:rPr>
        <w:t xml:space="preserve">Dz.U.2026.85 </w:t>
      </w:r>
      <w:proofErr w:type="spellStart"/>
      <w:r w:rsidR="00905D02" w:rsidRPr="00370BE7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905D02" w:rsidRPr="00370B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905D02" w:rsidRPr="00370BE7" w:rsidDel="00905D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0BE7">
        <w:rPr>
          <w:rFonts w:ascii="Times New Roman" w:eastAsia="Times New Roman" w:hAnsi="Times New Roman" w:cs="Times New Roman"/>
          <w:sz w:val="24"/>
          <w:szCs w:val="24"/>
        </w:rPr>
        <w:t>ze zm.), jeżeli Wykonawca, wraz z przekazaniem takich informacji, zastrzegł, że nie mogą być one udostępniane oraz wykazał, że zastrzeżone informacje stanowią tajemnicę przedsiębiorstwa.</w:t>
      </w:r>
    </w:p>
    <w:p w14:paraId="5B65E0DE" w14:textId="4F0FB72F" w:rsidR="009C2F91" w:rsidRPr="00370BE7" w:rsidRDefault="00E10139" w:rsidP="007B25E6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70BE7">
        <w:rPr>
          <w:rFonts w:ascii="Times New Roman" w:eastAsia="Times New Roman" w:hAnsi="Times New Roman" w:cs="Times New Roman"/>
          <w:sz w:val="24"/>
          <w:szCs w:val="24"/>
        </w:rPr>
        <w:t xml:space="preserve">Wszelkie </w:t>
      </w:r>
      <w:r w:rsidR="0051448E">
        <w:rPr>
          <w:rFonts w:ascii="Times New Roman" w:eastAsia="Times New Roman" w:hAnsi="Times New Roman" w:cs="Times New Roman"/>
          <w:sz w:val="24"/>
          <w:szCs w:val="24"/>
        </w:rPr>
        <w:t>informacje</w:t>
      </w:r>
      <w:r w:rsidRPr="00370BE7">
        <w:rPr>
          <w:rFonts w:ascii="Times New Roman" w:eastAsia="Times New Roman" w:hAnsi="Times New Roman" w:cs="Times New Roman"/>
          <w:sz w:val="24"/>
          <w:szCs w:val="24"/>
        </w:rPr>
        <w:t xml:space="preserve"> stanowiące tajemnicę przedsiębiorstwa w rozumieniu ustawy z dnia </w:t>
      </w:r>
      <w:r w:rsidR="005144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Pr="00370BE7">
        <w:rPr>
          <w:rFonts w:ascii="Times New Roman" w:eastAsia="Times New Roman" w:hAnsi="Times New Roman" w:cs="Times New Roman"/>
          <w:sz w:val="24"/>
          <w:szCs w:val="24"/>
        </w:rPr>
        <w:t xml:space="preserve">16 kwietnia 1993 r. o zwalczaniu nieuczciwej konkurencji </w:t>
      </w:r>
      <w:r w:rsidR="0084311D" w:rsidRPr="00370BE7">
        <w:rPr>
          <w:rFonts w:ascii="Times New Roman" w:eastAsia="Times New Roman" w:hAnsi="Times New Roman" w:cs="Times New Roman"/>
          <w:sz w:val="24"/>
          <w:szCs w:val="24"/>
        </w:rPr>
        <w:t xml:space="preserve">Dz.U.2026.85 </w:t>
      </w:r>
      <w:proofErr w:type="spellStart"/>
      <w:r w:rsidR="0084311D" w:rsidRPr="00370BE7"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 w:rsidR="0084311D" w:rsidRPr="00370BE7">
        <w:rPr>
          <w:rFonts w:ascii="Times New Roman" w:eastAsia="Times New Roman" w:hAnsi="Times New Roman" w:cs="Times New Roman"/>
          <w:sz w:val="24"/>
          <w:szCs w:val="24"/>
        </w:rPr>
        <w:t>.</w:t>
      </w:r>
      <w:r w:rsidR="0084311D" w:rsidRPr="00370BE7" w:rsidDel="008431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0BE7">
        <w:rPr>
          <w:rFonts w:ascii="Times New Roman" w:eastAsia="Times New Roman" w:hAnsi="Times New Roman" w:cs="Times New Roman"/>
          <w:sz w:val="24"/>
          <w:szCs w:val="24"/>
        </w:rPr>
        <w:t xml:space="preserve">ze zm.), które Wykonawca zastrzeże jako tajemnicę przedsiębiorstwa, powinny zostać złożone </w:t>
      </w:r>
      <w:r w:rsidR="005144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Pr="00370BE7">
        <w:rPr>
          <w:rFonts w:ascii="Times New Roman" w:eastAsia="Times New Roman" w:hAnsi="Times New Roman" w:cs="Times New Roman"/>
          <w:sz w:val="24"/>
          <w:szCs w:val="24"/>
        </w:rPr>
        <w:t>w odpowiednio wydzielo</w:t>
      </w:r>
      <w:r w:rsidR="0051448E">
        <w:rPr>
          <w:rFonts w:ascii="Times New Roman" w:eastAsia="Times New Roman" w:hAnsi="Times New Roman" w:cs="Times New Roman"/>
          <w:sz w:val="24"/>
          <w:szCs w:val="24"/>
        </w:rPr>
        <w:t xml:space="preserve">nym </w:t>
      </w:r>
      <w:r w:rsidRPr="00370BE7">
        <w:rPr>
          <w:rFonts w:ascii="Times New Roman" w:eastAsia="Times New Roman" w:hAnsi="Times New Roman" w:cs="Times New Roman"/>
          <w:sz w:val="24"/>
          <w:szCs w:val="24"/>
        </w:rPr>
        <w:t>i oznaczo</w:t>
      </w:r>
      <w:r w:rsidR="0051448E">
        <w:rPr>
          <w:rFonts w:ascii="Times New Roman" w:eastAsia="Times New Roman" w:hAnsi="Times New Roman" w:cs="Times New Roman"/>
          <w:sz w:val="24"/>
          <w:szCs w:val="24"/>
        </w:rPr>
        <w:t>nym dokumencie/</w:t>
      </w:r>
      <w:r w:rsidR="00F5420E">
        <w:rPr>
          <w:rFonts w:ascii="Times New Roman" w:eastAsia="Times New Roman" w:hAnsi="Times New Roman" w:cs="Times New Roman"/>
          <w:sz w:val="24"/>
          <w:szCs w:val="24"/>
        </w:rPr>
        <w:t>informacji Wykonawcy</w:t>
      </w:r>
      <w:r w:rsidR="005144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E709424" w14:textId="77777777" w:rsidR="009C2F91" w:rsidRPr="00620BC5" w:rsidRDefault="009C2F91" w:rsidP="006C4B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FF00DB4" w14:textId="77777777" w:rsidR="009C2F91" w:rsidRPr="00583064" w:rsidRDefault="00E10139" w:rsidP="006C4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064">
        <w:rPr>
          <w:rFonts w:ascii="Times New Roman" w:eastAsia="Times New Roman" w:hAnsi="Times New Roman" w:cs="Times New Roman"/>
          <w:b/>
          <w:sz w:val="28"/>
          <w:szCs w:val="28"/>
        </w:rPr>
        <w:t>Rozdział 13</w:t>
      </w:r>
    </w:p>
    <w:p w14:paraId="674AB07E" w14:textId="7022F811" w:rsidR="009C2F91" w:rsidRPr="00620BC5" w:rsidRDefault="007E1932" w:rsidP="006C4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>TERMIN SKŁADANIA OFERT</w:t>
      </w:r>
    </w:p>
    <w:p w14:paraId="3B50FC27" w14:textId="77777777" w:rsidR="007B25E6" w:rsidRPr="007B25E6" w:rsidRDefault="007B25E6" w:rsidP="007B25E6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b/>
          <w:bCs/>
          <w:vanish/>
          <w:sz w:val="24"/>
          <w:szCs w:val="24"/>
        </w:rPr>
      </w:pPr>
    </w:p>
    <w:p w14:paraId="1576842A" w14:textId="54FC362F" w:rsidR="00A46AD6" w:rsidRPr="00053AC0" w:rsidRDefault="00A46AD6" w:rsidP="00053AC0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B25E6">
        <w:rPr>
          <w:rFonts w:ascii="Times New Roman" w:hAnsi="Times New Roman" w:cs="Times New Roman"/>
          <w:sz w:val="24"/>
          <w:szCs w:val="24"/>
        </w:rPr>
        <w:t xml:space="preserve">Oferty należy składać </w:t>
      </w:r>
      <w:r w:rsidR="00692E72">
        <w:rPr>
          <w:rFonts w:ascii="Times New Roman" w:hAnsi="Times New Roman" w:cs="Times New Roman"/>
          <w:sz w:val="24"/>
          <w:szCs w:val="24"/>
        </w:rPr>
        <w:t xml:space="preserve">w formie pisemnej </w:t>
      </w:r>
      <w:r w:rsidRPr="007B25E6">
        <w:rPr>
          <w:rFonts w:ascii="Times New Roman" w:hAnsi="Times New Roman" w:cs="Times New Roman"/>
          <w:sz w:val="24"/>
          <w:szCs w:val="24"/>
        </w:rPr>
        <w:t xml:space="preserve">do dnia </w:t>
      </w:r>
      <w:r w:rsidR="00B20179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708AF" w:rsidRPr="00583064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1D0D5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708AF" w:rsidRPr="00583064">
        <w:rPr>
          <w:rFonts w:ascii="Times New Roman" w:hAnsi="Times New Roman" w:cs="Times New Roman"/>
          <w:b/>
          <w:bCs/>
          <w:sz w:val="24"/>
          <w:szCs w:val="24"/>
        </w:rPr>
        <w:t xml:space="preserve">.2026 </w:t>
      </w:r>
      <w:r w:rsidR="001D0D51">
        <w:rPr>
          <w:rFonts w:ascii="Times New Roman" w:hAnsi="Times New Roman" w:cs="Times New Roman"/>
          <w:b/>
          <w:bCs/>
          <w:sz w:val="24"/>
          <w:szCs w:val="24"/>
        </w:rPr>
        <w:t xml:space="preserve">r. </w:t>
      </w:r>
      <w:r w:rsidR="001C6B4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583064">
        <w:rPr>
          <w:rFonts w:ascii="Times New Roman" w:hAnsi="Times New Roman" w:cs="Times New Roman"/>
          <w:b/>
          <w:bCs/>
          <w:sz w:val="24"/>
          <w:szCs w:val="24"/>
        </w:rPr>
        <w:t>o godz.</w:t>
      </w:r>
      <w:r w:rsidR="00B708AF" w:rsidRPr="0058306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2017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708AF" w:rsidRPr="00583064">
        <w:rPr>
          <w:rFonts w:ascii="Times New Roman" w:hAnsi="Times New Roman" w:cs="Times New Roman"/>
          <w:b/>
          <w:bCs/>
          <w:sz w:val="24"/>
          <w:szCs w:val="24"/>
        </w:rPr>
        <w:t>.00</w:t>
      </w:r>
      <w:r w:rsidR="00583064">
        <w:rPr>
          <w:rFonts w:ascii="Times New Roman" w:hAnsi="Times New Roman" w:cs="Times New Roman"/>
          <w:sz w:val="24"/>
          <w:szCs w:val="24"/>
        </w:rPr>
        <w:t>.</w:t>
      </w:r>
    </w:p>
    <w:p w14:paraId="69515A7C" w14:textId="2603BB2F" w:rsidR="007B25E6" w:rsidRPr="00583064" w:rsidRDefault="00A46AD6" w:rsidP="006C4B76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7B25E6">
        <w:rPr>
          <w:rFonts w:ascii="Times New Roman" w:hAnsi="Times New Roman" w:cs="Times New Roman"/>
          <w:sz w:val="24"/>
          <w:szCs w:val="24"/>
        </w:rPr>
        <w:t xml:space="preserve">Zamawiający wymaga, aby ofertę podpisała osoba upoważniona do reprezentowania Wykonawcy, zgodnie z formą reprezentacji określoną w </w:t>
      </w:r>
      <w:r w:rsidR="00C9563D">
        <w:rPr>
          <w:rFonts w:ascii="Times New Roman" w:hAnsi="Times New Roman" w:cs="Times New Roman"/>
          <w:sz w:val="24"/>
          <w:szCs w:val="24"/>
        </w:rPr>
        <w:t>K</w:t>
      </w:r>
      <w:r w:rsidR="00AB026F">
        <w:rPr>
          <w:rFonts w:ascii="Times New Roman" w:hAnsi="Times New Roman" w:cs="Times New Roman"/>
          <w:sz w:val="24"/>
          <w:szCs w:val="24"/>
        </w:rPr>
        <w:t xml:space="preserve">rajowym </w:t>
      </w:r>
      <w:r w:rsidR="00C9563D">
        <w:rPr>
          <w:rFonts w:ascii="Times New Roman" w:hAnsi="Times New Roman" w:cs="Times New Roman"/>
          <w:sz w:val="24"/>
          <w:szCs w:val="24"/>
        </w:rPr>
        <w:t>R</w:t>
      </w:r>
      <w:r w:rsidRPr="007B25E6">
        <w:rPr>
          <w:rFonts w:ascii="Times New Roman" w:hAnsi="Times New Roman" w:cs="Times New Roman"/>
          <w:sz w:val="24"/>
          <w:szCs w:val="24"/>
        </w:rPr>
        <w:t xml:space="preserve">ejestrze </w:t>
      </w:r>
      <w:r w:rsidR="00C9563D">
        <w:rPr>
          <w:rFonts w:ascii="Times New Roman" w:hAnsi="Times New Roman" w:cs="Times New Roman"/>
          <w:sz w:val="24"/>
          <w:szCs w:val="24"/>
        </w:rPr>
        <w:t>S</w:t>
      </w:r>
      <w:r w:rsidRPr="007B25E6">
        <w:rPr>
          <w:rFonts w:ascii="Times New Roman" w:hAnsi="Times New Roman" w:cs="Times New Roman"/>
          <w:sz w:val="24"/>
          <w:szCs w:val="24"/>
        </w:rPr>
        <w:t>ądowym lub innym dokumencie, właściwym dla danej formy organizacyjnej albo przez osobę umocowaną przez osobę uprawnioną, przy czym pełnomocnictwo musi być załączone do oferty.</w:t>
      </w:r>
    </w:p>
    <w:p w14:paraId="64D5805C" w14:textId="77777777" w:rsidR="00053AC0" w:rsidRDefault="00053AC0" w:rsidP="006C4B7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97BD57" w14:textId="77777777" w:rsidR="00674D77" w:rsidRDefault="00674D77" w:rsidP="006C4B7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8A3036" w14:textId="0F2FD1FE" w:rsidR="009C2F91" w:rsidRPr="00583064" w:rsidRDefault="00E10139" w:rsidP="006C4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06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Rozdział 1</w:t>
      </w:r>
      <w:r w:rsidR="007E1932" w:rsidRPr="00583064">
        <w:rPr>
          <w:rFonts w:ascii="Times New Roman" w:eastAsia="Times New Roman" w:hAnsi="Times New Roman" w:cs="Times New Roman"/>
          <w:b/>
          <w:sz w:val="28"/>
          <w:szCs w:val="28"/>
        </w:rPr>
        <w:t>4</w:t>
      </w:r>
    </w:p>
    <w:p w14:paraId="196872B1" w14:textId="77777777" w:rsidR="009C2F91" w:rsidRPr="00620BC5" w:rsidRDefault="00E10139" w:rsidP="006C4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>SPOSÓB OBLICZENIA CENY OFERTY</w:t>
      </w:r>
    </w:p>
    <w:p w14:paraId="3E71F4F3" w14:textId="77777777" w:rsidR="007B25E6" w:rsidRPr="007B25E6" w:rsidRDefault="007B25E6" w:rsidP="007B25E6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3DC2ADFA" w14:textId="73C0971C" w:rsidR="007E1932" w:rsidRPr="00620BC5" w:rsidRDefault="007E1932" w:rsidP="007B25E6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hAnsi="Times New Roman" w:cs="Times New Roman"/>
          <w:sz w:val="24"/>
          <w:szCs w:val="24"/>
        </w:rPr>
        <w:t>Cena wpisana w formularzu ofertowym jest ceną ryczałtową. Cena stanowi wartość brutto wyliczoną przez Wykonawcę na podstawie zapisów wynikających ze SWZ, wzoru umowy, zasad wiedzy technicznej i obowiązujących przepisów.</w:t>
      </w:r>
    </w:p>
    <w:p w14:paraId="3B62124A" w14:textId="5ABE27E0" w:rsidR="007E1932" w:rsidRPr="00620BC5" w:rsidRDefault="007E1932" w:rsidP="007B25E6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hAnsi="Times New Roman" w:cs="Times New Roman"/>
          <w:sz w:val="24"/>
          <w:szCs w:val="24"/>
        </w:rPr>
        <w:t xml:space="preserve">Cena musi obejmować wszystkie koszty jakie poniesie Wykonawca realizując zamówienia, Cena musi być wyrażona w złotych polskich, podana z dokładnością do dwóch miejsc </w:t>
      </w:r>
      <w:r w:rsidR="00674D7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620BC5">
        <w:rPr>
          <w:rFonts w:ascii="Times New Roman" w:hAnsi="Times New Roman" w:cs="Times New Roman"/>
          <w:sz w:val="24"/>
          <w:szCs w:val="24"/>
        </w:rPr>
        <w:t>po przecinku, tj. z dokładnością do 1 grosza.</w:t>
      </w:r>
    </w:p>
    <w:p w14:paraId="724F84B5" w14:textId="34BD8828" w:rsidR="007E1932" w:rsidRPr="00620BC5" w:rsidRDefault="007E1932" w:rsidP="007B25E6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hAnsi="Times New Roman" w:cs="Times New Roman"/>
          <w:sz w:val="24"/>
          <w:szCs w:val="24"/>
        </w:rPr>
        <w:t>Cena będzie zawierała wszystkie koszty związane z realizacją zamówienia, będzie podana w polskich złotych oraz będzie zaokrąglona do dwóch miejsc po przecinku.</w:t>
      </w:r>
    </w:p>
    <w:p w14:paraId="5EAEAAD6" w14:textId="2F61772B" w:rsidR="007E1932" w:rsidRPr="00620BC5" w:rsidRDefault="007E1932" w:rsidP="007B25E6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hAnsi="Times New Roman" w:cs="Times New Roman"/>
          <w:sz w:val="24"/>
          <w:szCs w:val="24"/>
        </w:rPr>
        <w:t xml:space="preserve">Prawidłowe ustalenie podatku VAT należy do obowiązków Wykonawcy zgodnie </w:t>
      </w:r>
      <w:r w:rsidR="00674D7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620BC5">
        <w:rPr>
          <w:rFonts w:ascii="Times New Roman" w:hAnsi="Times New Roman" w:cs="Times New Roman"/>
          <w:sz w:val="24"/>
          <w:szCs w:val="24"/>
        </w:rPr>
        <w:t>z przepisami Ustawy o podatkach i usługach oraz podatku akcyzowym. Zastosowanie przez Wykonawcę stawki podatku VAT niezgodnej z obowiązującymi przepisami będzie potraktowane jako błąd w obliczeniu ceny i spowoduje odrzucenie oferty.</w:t>
      </w:r>
    </w:p>
    <w:p w14:paraId="468038DA" w14:textId="2EF88160" w:rsidR="007E1932" w:rsidRPr="00620BC5" w:rsidRDefault="007E1932" w:rsidP="007B25E6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hAnsi="Times New Roman" w:cs="Times New Roman"/>
          <w:sz w:val="24"/>
          <w:szCs w:val="24"/>
        </w:rPr>
        <w:t>Niedopuszczalne jest prowadzenie między Zamawiającym a Wykonawcą negocjacji dotyczących złożonej oferty z wyłączeniem wyjaśnień dotyczących treści złożonej oferty.</w:t>
      </w:r>
    </w:p>
    <w:p w14:paraId="089E70D7" w14:textId="7CC47DF3" w:rsidR="007E1932" w:rsidRPr="00620BC5" w:rsidRDefault="007E1932" w:rsidP="007B25E6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hAnsi="Times New Roman" w:cs="Times New Roman"/>
          <w:sz w:val="24"/>
          <w:szCs w:val="24"/>
        </w:rPr>
        <w:t>W trakcie badania i oceny ofert Zamawiający:</w:t>
      </w:r>
    </w:p>
    <w:p w14:paraId="74C819A4" w14:textId="2B45DFB0" w:rsidR="007E1932" w:rsidRPr="00620BC5" w:rsidRDefault="007E1932" w:rsidP="007B25E6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hAnsi="Times New Roman" w:cs="Times New Roman"/>
          <w:sz w:val="24"/>
          <w:szCs w:val="24"/>
        </w:rPr>
        <w:t>Poprawi w ofercie oczywiste omyłki pisarskie i oczywiste omyłki rachunkowe,</w:t>
      </w:r>
    </w:p>
    <w:p w14:paraId="1AEC782B" w14:textId="36FC2F46" w:rsidR="007E1932" w:rsidRPr="00620BC5" w:rsidRDefault="007E1932" w:rsidP="007B25E6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hAnsi="Times New Roman" w:cs="Times New Roman"/>
          <w:sz w:val="24"/>
          <w:szCs w:val="24"/>
        </w:rPr>
        <w:t>Poprawi inne omyłki polegające na niezgodności oferty ze specyfikacją warunków zamówienia, niepowodujące istotnych zmian w treści oferty,</w:t>
      </w:r>
    </w:p>
    <w:p w14:paraId="68EA064E" w14:textId="711EA965" w:rsidR="0070467B" w:rsidRPr="00583064" w:rsidRDefault="007E1932" w:rsidP="006C4B76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hAnsi="Times New Roman" w:cs="Times New Roman"/>
          <w:sz w:val="24"/>
          <w:szCs w:val="24"/>
        </w:rPr>
        <w:t xml:space="preserve">Wezwie Wykonawcę do złożenia stosownych wyjaśnień, jeżeli cena oferty wydaje się rażąco niska w stosunku do przedmiotu zamówienia i budzi wątpliwości Zamawiającego, co do możliwości wykonania przedmiotu zamówienia zgodnie </w:t>
      </w:r>
      <w:r w:rsidR="00674D7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20BC5">
        <w:rPr>
          <w:rFonts w:ascii="Times New Roman" w:hAnsi="Times New Roman" w:cs="Times New Roman"/>
          <w:sz w:val="24"/>
          <w:szCs w:val="24"/>
        </w:rPr>
        <w:t>z określonymi przez niego wymaganiami lub wymaganiami wynikającymi z odrębnych przepisów.</w:t>
      </w:r>
    </w:p>
    <w:p w14:paraId="62EA95E2" w14:textId="6D592EF3" w:rsidR="007E1932" w:rsidRPr="00583064" w:rsidRDefault="00D90076" w:rsidP="006C4B76">
      <w:pPr>
        <w:pStyle w:val="Standard"/>
        <w:spacing w:line="276" w:lineRule="auto"/>
        <w:jc w:val="center"/>
        <w:rPr>
          <w:b/>
          <w:bCs/>
          <w:sz w:val="28"/>
          <w:szCs w:val="28"/>
        </w:rPr>
      </w:pPr>
      <w:r w:rsidRPr="00583064">
        <w:rPr>
          <w:b/>
          <w:bCs/>
          <w:sz w:val="28"/>
          <w:szCs w:val="28"/>
        </w:rPr>
        <w:t>Rozdział 15</w:t>
      </w:r>
    </w:p>
    <w:p w14:paraId="1249A8CC" w14:textId="631210FF" w:rsidR="00624816" w:rsidRPr="00620BC5" w:rsidRDefault="00624816" w:rsidP="006C4B76">
      <w:pPr>
        <w:pStyle w:val="Standard"/>
        <w:spacing w:line="276" w:lineRule="auto"/>
        <w:jc w:val="center"/>
        <w:rPr>
          <w:b/>
          <w:bCs/>
          <w:sz w:val="24"/>
          <w:szCs w:val="24"/>
        </w:rPr>
      </w:pPr>
      <w:r w:rsidRPr="00620BC5">
        <w:rPr>
          <w:b/>
          <w:bCs/>
          <w:sz w:val="24"/>
          <w:szCs w:val="24"/>
        </w:rPr>
        <w:t>PRZESŁANKI ODRZUCENIA OFERTY I UNIEWAŻNIENIA POSTĘPOWANIA</w:t>
      </w:r>
    </w:p>
    <w:p w14:paraId="5AE53754" w14:textId="77777777" w:rsidR="007B25E6" w:rsidRPr="007B25E6" w:rsidRDefault="007B25E6" w:rsidP="007B25E6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8AA94DD" w14:textId="5277D9A4" w:rsidR="00624816" w:rsidRPr="00620BC5" w:rsidRDefault="00624816" w:rsidP="007B25E6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hAnsi="Times New Roman" w:cs="Times New Roman"/>
          <w:sz w:val="24"/>
          <w:szCs w:val="24"/>
        </w:rPr>
        <w:t>Zamawiający odrzuca ofertę, jeżeli:</w:t>
      </w:r>
    </w:p>
    <w:p w14:paraId="0E03DC11" w14:textId="63AB0D17" w:rsidR="00624816" w:rsidRPr="00620BC5" w:rsidRDefault="00AB40E0" w:rsidP="007B25E6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624816" w:rsidRPr="00620BC5">
        <w:rPr>
          <w:rFonts w:ascii="Times New Roman" w:hAnsi="Times New Roman" w:cs="Times New Roman"/>
          <w:sz w:val="24"/>
          <w:szCs w:val="24"/>
        </w:rPr>
        <w:t>ej treść nie odpowiada treści SWZ z zastrzeżeniem pkt 14.6.</w:t>
      </w:r>
      <w:r w:rsidR="007B25E6" w:rsidRPr="007B25E6">
        <w:rPr>
          <w:rFonts w:ascii="Times New Roman" w:hAnsi="Times New Roman" w:cs="Times New Roman"/>
          <w:sz w:val="24"/>
          <w:szCs w:val="24"/>
        </w:rPr>
        <w:t>1</w:t>
      </w:r>
      <w:r w:rsidR="00624816" w:rsidRPr="00620BC5">
        <w:rPr>
          <w:rFonts w:ascii="Times New Roman" w:hAnsi="Times New Roman" w:cs="Times New Roman"/>
          <w:sz w:val="24"/>
          <w:szCs w:val="24"/>
        </w:rPr>
        <w:t xml:space="preserve"> i </w:t>
      </w:r>
      <w:r w:rsidR="007B25E6" w:rsidRPr="00620BC5">
        <w:rPr>
          <w:rFonts w:ascii="Times New Roman" w:hAnsi="Times New Roman" w:cs="Times New Roman"/>
          <w:sz w:val="24"/>
          <w:szCs w:val="24"/>
        </w:rPr>
        <w:t>14.6.</w:t>
      </w:r>
      <w:r w:rsidR="007B25E6" w:rsidRPr="007B25E6">
        <w:rPr>
          <w:rFonts w:ascii="Times New Roman" w:hAnsi="Times New Roman" w:cs="Times New Roman"/>
          <w:sz w:val="24"/>
          <w:szCs w:val="24"/>
        </w:rPr>
        <w:t>2</w:t>
      </w:r>
      <w:r w:rsidR="007B25E6" w:rsidRPr="00620BC5">
        <w:rPr>
          <w:rFonts w:ascii="Times New Roman" w:hAnsi="Times New Roman" w:cs="Times New Roman"/>
          <w:sz w:val="24"/>
          <w:szCs w:val="24"/>
        </w:rPr>
        <w:t xml:space="preserve"> </w:t>
      </w:r>
      <w:r w:rsidR="00624816" w:rsidRPr="00620BC5">
        <w:rPr>
          <w:rFonts w:ascii="Times New Roman" w:hAnsi="Times New Roman" w:cs="Times New Roman"/>
          <w:sz w:val="24"/>
          <w:szCs w:val="24"/>
        </w:rPr>
        <w:t>SWZ;</w:t>
      </w:r>
    </w:p>
    <w:p w14:paraId="00753ED0" w14:textId="480D1AB2" w:rsidR="00624816" w:rsidRPr="00620BC5" w:rsidRDefault="00624816" w:rsidP="007B25E6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hAnsi="Times New Roman" w:cs="Times New Roman"/>
          <w:sz w:val="24"/>
          <w:szCs w:val="24"/>
        </w:rPr>
        <w:t>Wykonawca, który ją złożył, nie spełnia warunków udziału w postępowaniu lub podlega wykluczeniu zgodnie z treścią SWZ;</w:t>
      </w:r>
    </w:p>
    <w:p w14:paraId="7A619475" w14:textId="353E79F9" w:rsidR="00624816" w:rsidRPr="00620BC5" w:rsidRDefault="00AB40E0" w:rsidP="007B25E6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24816" w:rsidRPr="00620BC5">
        <w:rPr>
          <w:rFonts w:ascii="Times New Roman" w:hAnsi="Times New Roman" w:cs="Times New Roman"/>
          <w:sz w:val="24"/>
          <w:szCs w:val="24"/>
        </w:rPr>
        <w:t>awiera rażąco niską cenę w stosunku do przedmiotu zamówienia</w:t>
      </w:r>
      <w:r w:rsidR="00163188" w:rsidRPr="00620BC5">
        <w:rPr>
          <w:rFonts w:ascii="Times New Roman" w:hAnsi="Times New Roman" w:cs="Times New Roman"/>
          <w:sz w:val="24"/>
          <w:szCs w:val="24"/>
        </w:rPr>
        <w:t>;</w:t>
      </w:r>
    </w:p>
    <w:p w14:paraId="5AB683E8" w14:textId="1F12A4C6" w:rsidR="00163188" w:rsidRPr="00620BC5" w:rsidRDefault="00AB40E0" w:rsidP="007B25E6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63188" w:rsidRPr="00620BC5">
        <w:rPr>
          <w:rFonts w:ascii="Times New Roman" w:hAnsi="Times New Roman" w:cs="Times New Roman"/>
          <w:sz w:val="24"/>
          <w:szCs w:val="24"/>
        </w:rPr>
        <w:t>ostała złożona po terminie składania ofert;</w:t>
      </w:r>
    </w:p>
    <w:p w14:paraId="4836237D" w14:textId="47FB7255" w:rsidR="00163188" w:rsidRPr="00620BC5" w:rsidRDefault="00AB40E0" w:rsidP="007B25E6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163188" w:rsidRPr="00620BC5">
        <w:rPr>
          <w:rFonts w:ascii="Times New Roman" w:hAnsi="Times New Roman" w:cs="Times New Roman"/>
          <w:sz w:val="24"/>
          <w:szCs w:val="24"/>
        </w:rPr>
        <w:t>est niezgodna z przepisami Regulaminu;</w:t>
      </w:r>
    </w:p>
    <w:p w14:paraId="1F91F528" w14:textId="7684D68C" w:rsidR="00163188" w:rsidRPr="00620BC5" w:rsidRDefault="00AB40E0" w:rsidP="007B25E6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163188" w:rsidRPr="00620BC5">
        <w:rPr>
          <w:rFonts w:ascii="Times New Roman" w:hAnsi="Times New Roman" w:cs="Times New Roman"/>
          <w:sz w:val="24"/>
          <w:szCs w:val="24"/>
        </w:rPr>
        <w:t>est nieważna na podstawie odrębnych przepisów;</w:t>
      </w:r>
    </w:p>
    <w:p w14:paraId="75C12D7B" w14:textId="164D3517" w:rsidR="00163188" w:rsidRPr="00620BC5" w:rsidRDefault="00163188" w:rsidP="007B25E6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hAnsi="Times New Roman" w:cs="Times New Roman"/>
          <w:sz w:val="24"/>
          <w:szCs w:val="24"/>
        </w:rPr>
        <w:t>Wykonawca nie wniósł wadium lub wadium jest nieprawidłowo wniesione</w:t>
      </w:r>
      <w:r w:rsidR="00BF11F4" w:rsidRPr="00620BC5">
        <w:rPr>
          <w:rFonts w:ascii="Times New Roman" w:hAnsi="Times New Roman" w:cs="Times New Roman"/>
          <w:sz w:val="24"/>
          <w:szCs w:val="24"/>
        </w:rPr>
        <w:t>;</w:t>
      </w:r>
    </w:p>
    <w:p w14:paraId="06D767B2" w14:textId="486CD52B" w:rsidR="00BF11F4" w:rsidRDefault="00AB40E0" w:rsidP="007B25E6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BF11F4" w:rsidRPr="00620BC5">
        <w:rPr>
          <w:rFonts w:ascii="Times New Roman" w:hAnsi="Times New Roman" w:cs="Times New Roman"/>
          <w:sz w:val="24"/>
          <w:szCs w:val="24"/>
        </w:rPr>
        <w:t>ie zgodził się na przedłużenie terminu związania ofertą.</w:t>
      </w:r>
    </w:p>
    <w:p w14:paraId="2611D3F0" w14:textId="13FF0804" w:rsidR="00AB40E0" w:rsidRPr="00620BC5" w:rsidRDefault="00AB40E0" w:rsidP="007B25E6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Została złożona bez odbycia wizji lokalnej</w:t>
      </w:r>
    </w:p>
    <w:p w14:paraId="3ACEF147" w14:textId="3F3B55C6" w:rsidR="00624816" w:rsidRPr="00620BC5" w:rsidRDefault="00624816" w:rsidP="007B25E6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hAnsi="Times New Roman" w:cs="Times New Roman"/>
          <w:sz w:val="24"/>
          <w:szCs w:val="24"/>
        </w:rPr>
        <w:t>Zamawiający niezwłocznie zawiadomi Wykonawców, którzy złożyli oferty, o wyniku postępowania.</w:t>
      </w:r>
    </w:p>
    <w:p w14:paraId="632B5C7F" w14:textId="780E9027" w:rsidR="00BF11F4" w:rsidRPr="00620BC5" w:rsidRDefault="00E60F23" w:rsidP="007B25E6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hAnsi="Times New Roman" w:cs="Times New Roman"/>
          <w:sz w:val="24"/>
          <w:szCs w:val="24"/>
        </w:rPr>
        <w:t>Zamawiający unieważnia postępowanie, jeżeli:</w:t>
      </w:r>
    </w:p>
    <w:p w14:paraId="566BCC3E" w14:textId="09F01A97" w:rsidR="00E60F23" w:rsidRPr="00620BC5" w:rsidRDefault="00E60F23" w:rsidP="007B25E6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hAnsi="Times New Roman" w:cs="Times New Roman"/>
          <w:sz w:val="24"/>
          <w:szCs w:val="24"/>
        </w:rPr>
        <w:t>nie złożono żadnej oferty niepodlegającej odrzuceniu,</w:t>
      </w:r>
    </w:p>
    <w:p w14:paraId="00873A4C" w14:textId="7985CEEB" w:rsidR="00E60F23" w:rsidRPr="00DF1FF1" w:rsidRDefault="00E60F23" w:rsidP="007B25E6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1FF1">
        <w:rPr>
          <w:rFonts w:ascii="Times New Roman" w:hAnsi="Times New Roman" w:cs="Times New Roman"/>
          <w:sz w:val="24"/>
          <w:szCs w:val="24"/>
        </w:rPr>
        <w:lastRenderedPageBreak/>
        <w:t>cena najkorzystniejszej oferty przewyższa kwotę, którą Zamawiający zamierza przeznaczyć na sfinansowanie zamówienia, chyba że Zamawiający może zwiększyć tę kwotę do ceny najkorzystniejszej oferty,</w:t>
      </w:r>
    </w:p>
    <w:p w14:paraId="5ED42BEE" w14:textId="0882D7A7" w:rsidR="00E60F23" w:rsidRPr="00620BC5" w:rsidRDefault="00E60F23" w:rsidP="007B25E6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hAnsi="Times New Roman" w:cs="Times New Roman"/>
          <w:sz w:val="24"/>
          <w:szCs w:val="24"/>
        </w:rPr>
        <w:t>postępowanie obarczone jest wadą niemożliwą do usunięcia, w szczególności powodującą lub mogącą powodować nierozliczenie przez Zamawiającego w całości lub w części środków z budżetu Unii Europejskiej przeznaczonych na sfinansowanie zamówienia, w tym zmniejszenie przyznanych środków,</w:t>
      </w:r>
    </w:p>
    <w:p w14:paraId="6746E340" w14:textId="5881C207" w:rsidR="00E60F23" w:rsidRPr="00620BC5" w:rsidRDefault="00E60F23" w:rsidP="007B25E6">
      <w:pPr>
        <w:pStyle w:val="Akapitzlist"/>
        <w:numPr>
          <w:ilvl w:val="2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hAnsi="Times New Roman" w:cs="Times New Roman"/>
          <w:sz w:val="24"/>
          <w:szCs w:val="24"/>
        </w:rPr>
        <w:t>wystąpiła istotna zmiana okoliczności powodująca, że prowadzenie postępowania lub wykonanie zamówienia nie leży w interesie Zamawiającego.</w:t>
      </w:r>
    </w:p>
    <w:p w14:paraId="7DEEAF79" w14:textId="75E3C84E" w:rsidR="00431063" w:rsidRPr="00583064" w:rsidRDefault="0024141D" w:rsidP="006C4B76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hAnsi="Times New Roman" w:cs="Times New Roman"/>
          <w:sz w:val="24"/>
          <w:szCs w:val="24"/>
        </w:rPr>
        <w:t>Zamawiający zastrzega sobie również prawo unieważnienia niniejszego postępowania bez wyłonienia Wykonawcy i bez podawania przyczyn.</w:t>
      </w:r>
    </w:p>
    <w:p w14:paraId="2593D6EB" w14:textId="77777777" w:rsidR="00C47E82" w:rsidRPr="00620BC5" w:rsidRDefault="00C47E82" w:rsidP="006C4B76">
      <w:pPr>
        <w:pStyle w:val="Standard"/>
        <w:spacing w:line="276" w:lineRule="auto"/>
        <w:jc w:val="both"/>
        <w:rPr>
          <w:sz w:val="24"/>
          <w:szCs w:val="24"/>
        </w:rPr>
      </w:pPr>
    </w:p>
    <w:p w14:paraId="2190E0CE" w14:textId="77777777" w:rsidR="009C2F91" w:rsidRPr="00583064" w:rsidRDefault="00E10139" w:rsidP="006C4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064">
        <w:rPr>
          <w:rFonts w:ascii="Times New Roman" w:eastAsia="Times New Roman" w:hAnsi="Times New Roman" w:cs="Times New Roman"/>
          <w:b/>
          <w:sz w:val="28"/>
          <w:szCs w:val="28"/>
        </w:rPr>
        <w:t>Rozdział 16</w:t>
      </w:r>
    </w:p>
    <w:p w14:paraId="64EBF3E0" w14:textId="3970D589" w:rsidR="009C2F91" w:rsidRPr="00620BC5" w:rsidRDefault="00E10139" w:rsidP="006C4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7CA8">
        <w:rPr>
          <w:rFonts w:ascii="Times New Roman" w:eastAsia="Times New Roman" w:hAnsi="Times New Roman" w:cs="Times New Roman"/>
          <w:b/>
          <w:sz w:val="24"/>
          <w:szCs w:val="24"/>
        </w:rPr>
        <w:t>OPIS KRYTERIUM OCENY OFERT WRAZ Z PODANIEM ZNACZENIA TYCH KRYTERIÓW ORAZ SPOSOBU OCENY OFERT</w:t>
      </w:r>
    </w:p>
    <w:p w14:paraId="26229D95" w14:textId="77777777" w:rsidR="00457CA8" w:rsidRPr="00457CA8" w:rsidRDefault="00457CA8" w:rsidP="00457CA8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vanish/>
          <w:szCs w:val="24"/>
        </w:rPr>
      </w:pPr>
    </w:p>
    <w:p w14:paraId="4AF7C086" w14:textId="13BF1F5B" w:rsidR="009C2F91" w:rsidRPr="00620BC5" w:rsidRDefault="0085065B" w:rsidP="001E48AC">
      <w:pPr>
        <w:pStyle w:val="Akapitzlist"/>
        <w:numPr>
          <w:ilvl w:val="1"/>
          <w:numId w:val="25"/>
        </w:numPr>
        <w:spacing w:after="0"/>
        <w:ind w:left="533" w:hanging="539"/>
        <w:jc w:val="both"/>
        <w:rPr>
          <w:rFonts w:ascii="Times New Roman" w:hAnsi="Times New Roman" w:cs="Times New Roman"/>
          <w:szCs w:val="24"/>
        </w:rPr>
      </w:pPr>
      <w:r w:rsidRPr="001E48AC">
        <w:rPr>
          <w:rFonts w:ascii="Times New Roman" w:hAnsi="Times New Roman" w:cs="Times New Roman"/>
          <w:sz w:val="24"/>
          <w:szCs w:val="28"/>
        </w:rPr>
        <w:t>Przy wyborze oferty najkorzystniejszej, Zamawiający będzie się kierował następującymi kryteriami</w:t>
      </w:r>
      <w:r w:rsidRPr="00620BC5">
        <w:rPr>
          <w:rFonts w:ascii="Times New Roman" w:hAnsi="Times New Roman" w:cs="Times New Roman"/>
          <w:szCs w:val="24"/>
        </w:rPr>
        <w:t>:</w:t>
      </w:r>
    </w:p>
    <w:p w14:paraId="1DA1C0F4" w14:textId="77777777" w:rsidR="009C2F91" w:rsidRPr="00620BC5" w:rsidRDefault="00E10139" w:rsidP="001E48AC">
      <w:pPr>
        <w:spacing w:after="0"/>
        <w:ind w:firstLine="533"/>
        <w:rPr>
          <w:rFonts w:ascii="Times New Roman" w:hAnsi="Times New Roman" w:cs="Times New Roman"/>
          <w:b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>Kryteria oceny ofert:</w:t>
      </w:r>
    </w:p>
    <w:p w14:paraId="6174162C" w14:textId="45846926" w:rsidR="009C2F91" w:rsidRPr="00457CA8" w:rsidRDefault="001E48AC" w:rsidP="00457CA8">
      <w:pPr>
        <w:pStyle w:val="Akapitzlist"/>
        <w:numPr>
          <w:ilvl w:val="0"/>
          <w:numId w:val="39"/>
        </w:numPr>
        <w:ind w:left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E10139" w:rsidRPr="00457CA8">
        <w:rPr>
          <w:rFonts w:ascii="Times New Roman" w:eastAsia="Times New Roman" w:hAnsi="Times New Roman" w:cs="Times New Roman"/>
          <w:b/>
          <w:sz w:val="24"/>
          <w:szCs w:val="24"/>
        </w:rPr>
        <w:t>ena (C) – 60%</w:t>
      </w:r>
    </w:p>
    <w:p w14:paraId="72DDEA69" w14:textId="705B83B2" w:rsidR="0084467D" w:rsidRPr="002D0EBB" w:rsidRDefault="007B25E6" w:rsidP="00457CA8">
      <w:pPr>
        <w:pStyle w:val="Akapitzlist"/>
        <w:numPr>
          <w:ilvl w:val="0"/>
          <w:numId w:val="39"/>
        </w:numPr>
        <w:ind w:left="851"/>
        <w:rPr>
          <w:rFonts w:ascii="Times New Roman" w:hAnsi="Times New Roman" w:cs="Times New Roman"/>
          <w:b/>
          <w:sz w:val="24"/>
          <w:szCs w:val="24"/>
        </w:rPr>
      </w:pPr>
      <w:r w:rsidRPr="002D0EBB">
        <w:rPr>
          <w:rFonts w:ascii="Times New Roman" w:hAnsi="Times New Roman" w:cs="Times New Roman"/>
          <w:b/>
          <w:sz w:val="24"/>
          <w:szCs w:val="24"/>
        </w:rPr>
        <w:t xml:space="preserve">Dodatkowe doświadczenie zawodowe Specjalisty ds. rozliczeń </w:t>
      </w:r>
      <w:r w:rsidR="005962F6">
        <w:rPr>
          <w:rFonts w:ascii="Times New Roman" w:hAnsi="Times New Roman" w:cs="Times New Roman"/>
          <w:b/>
          <w:sz w:val="24"/>
          <w:szCs w:val="24"/>
        </w:rPr>
        <w:t>(</w:t>
      </w:r>
      <w:r w:rsidRPr="002D0EBB">
        <w:rPr>
          <w:rFonts w:ascii="Times New Roman" w:hAnsi="Times New Roman" w:cs="Times New Roman"/>
          <w:b/>
          <w:sz w:val="24"/>
          <w:szCs w:val="24"/>
        </w:rPr>
        <w:t>D</w:t>
      </w:r>
      <w:r w:rsidR="005962F6">
        <w:rPr>
          <w:rFonts w:ascii="Times New Roman" w:hAnsi="Times New Roman" w:cs="Times New Roman"/>
          <w:b/>
          <w:sz w:val="24"/>
          <w:szCs w:val="24"/>
        </w:rPr>
        <w:t>)</w:t>
      </w:r>
      <w:r w:rsidR="001D0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467D" w:rsidRPr="002D0EBB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2D0EBB">
        <w:rPr>
          <w:rFonts w:ascii="Times New Roman" w:hAnsi="Times New Roman" w:cs="Times New Roman"/>
          <w:b/>
          <w:sz w:val="24"/>
          <w:szCs w:val="24"/>
        </w:rPr>
        <w:t>4</w:t>
      </w:r>
      <w:r w:rsidR="0084467D" w:rsidRPr="002D0EBB">
        <w:rPr>
          <w:rFonts w:ascii="Times New Roman" w:hAnsi="Times New Roman" w:cs="Times New Roman"/>
          <w:b/>
          <w:sz w:val="24"/>
          <w:szCs w:val="24"/>
        </w:rPr>
        <w:t>0 %</w:t>
      </w:r>
    </w:p>
    <w:p w14:paraId="79A19E13" w14:textId="5F466453" w:rsidR="009C2F91" w:rsidRPr="001E48AC" w:rsidRDefault="0085065B" w:rsidP="00457CA8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8AC">
        <w:rPr>
          <w:rFonts w:ascii="Times New Roman" w:hAnsi="Times New Roman" w:cs="Times New Roman"/>
          <w:sz w:val="24"/>
          <w:szCs w:val="24"/>
        </w:rPr>
        <w:t>Ocena ofert dokonywana będzie według następujących wzorów:</w:t>
      </w:r>
    </w:p>
    <w:p w14:paraId="47FF3671" w14:textId="77777777" w:rsidR="001E48AC" w:rsidRPr="001E48AC" w:rsidRDefault="001E48AC" w:rsidP="001E48AC">
      <w:pPr>
        <w:pStyle w:val="Akapitzlist"/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3A410D" w14:textId="659C4263" w:rsidR="009C2F91" w:rsidRPr="001E48AC" w:rsidRDefault="00E10139" w:rsidP="00457CA8">
      <w:pPr>
        <w:pStyle w:val="Akapitzlist"/>
        <w:numPr>
          <w:ilvl w:val="0"/>
          <w:numId w:val="40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1E48AC">
        <w:rPr>
          <w:rFonts w:ascii="Times New Roman" w:hAnsi="Times New Roman" w:cs="Times New Roman"/>
          <w:sz w:val="24"/>
          <w:szCs w:val="24"/>
        </w:rPr>
        <w:t>Kryterium cena - C - cena waga 60% (60 pkt maksymalnie)</w:t>
      </w:r>
    </w:p>
    <w:p w14:paraId="5B75A91A" w14:textId="7863A588" w:rsidR="009C2F91" w:rsidRPr="001E48AC" w:rsidRDefault="00E10139" w:rsidP="00457CA8">
      <w:pPr>
        <w:pStyle w:val="Textbody"/>
        <w:spacing w:line="276" w:lineRule="auto"/>
        <w:ind w:left="426"/>
        <w:rPr>
          <w:szCs w:val="24"/>
        </w:rPr>
      </w:pPr>
      <w:r w:rsidRPr="001E48AC">
        <w:rPr>
          <w:szCs w:val="24"/>
        </w:rPr>
        <w:t>Ilość punktów przyznanych danej ofercie wylicza się na podstawie wzoru:</w:t>
      </w:r>
    </w:p>
    <w:p w14:paraId="7DFE224C" w14:textId="77777777" w:rsidR="00B66F5B" w:rsidRPr="001E48AC" w:rsidRDefault="00B66F5B" w:rsidP="00457CA8">
      <w:pPr>
        <w:pStyle w:val="Textbody"/>
        <w:spacing w:line="276" w:lineRule="auto"/>
        <w:ind w:left="426"/>
        <w:rPr>
          <w:sz w:val="12"/>
          <w:szCs w:val="12"/>
        </w:rPr>
      </w:pPr>
    </w:p>
    <w:p w14:paraId="4BE51E4A" w14:textId="77777777" w:rsidR="009C2F91" w:rsidRPr="00620BC5" w:rsidRDefault="00E10139" w:rsidP="00457CA8">
      <w:pPr>
        <w:pStyle w:val="Textbody"/>
        <w:spacing w:line="276" w:lineRule="auto"/>
        <w:ind w:left="426" w:firstLine="708"/>
        <w:rPr>
          <w:szCs w:val="24"/>
        </w:rPr>
      </w:pPr>
      <w:r w:rsidRPr="00620BC5">
        <w:rPr>
          <w:szCs w:val="24"/>
        </w:rPr>
        <w:t>(</w:t>
      </w:r>
      <w:proofErr w:type="spellStart"/>
      <w:r w:rsidRPr="00620BC5">
        <w:rPr>
          <w:szCs w:val="24"/>
        </w:rPr>
        <w:t>Cn</w:t>
      </w:r>
      <w:proofErr w:type="spellEnd"/>
      <w:r w:rsidRPr="00620BC5">
        <w:rPr>
          <w:szCs w:val="24"/>
        </w:rPr>
        <w:t>) - najniższa cena brutto</w:t>
      </w:r>
    </w:p>
    <w:p w14:paraId="2FC7E08A" w14:textId="77777777" w:rsidR="009C2F91" w:rsidRPr="00620BC5" w:rsidRDefault="00E10139" w:rsidP="00457CA8">
      <w:pPr>
        <w:pStyle w:val="Textbody"/>
        <w:spacing w:line="276" w:lineRule="auto"/>
        <w:ind w:left="426"/>
        <w:rPr>
          <w:szCs w:val="24"/>
        </w:rPr>
      </w:pPr>
      <w:r w:rsidRPr="00620BC5">
        <w:rPr>
          <w:szCs w:val="24"/>
        </w:rPr>
        <w:t>C = –―–―–―–―–―–―–―–―–―––―–―– x 60</w:t>
      </w:r>
    </w:p>
    <w:p w14:paraId="21FDD7F0" w14:textId="77777777" w:rsidR="009C2F91" w:rsidRPr="00620BC5" w:rsidRDefault="00E10139" w:rsidP="00457CA8">
      <w:pPr>
        <w:pStyle w:val="Textbody"/>
        <w:spacing w:line="276" w:lineRule="auto"/>
        <w:ind w:left="426" w:firstLine="708"/>
        <w:rPr>
          <w:szCs w:val="24"/>
        </w:rPr>
      </w:pPr>
      <w:r w:rsidRPr="00620BC5">
        <w:rPr>
          <w:szCs w:val="24"/>
        </w:rPr>
        <w:t>(Co) - cena oferty badanej brutto</w:t>
      </w:r>
    </w:p>
    <w:p w14:paraId="2251E8CF" w14:textId="77777777" w:rsidR="009C2F91" w:rsidRPr="001E48AC" w:rsidRDefault="009C2F91" w:rsidP="00457CA8">
      <w:pPr>
        <w:pStyle w:val="Textbody"/>
        <w:spacing w:line="276" w:lineRule="auto"/>
        <w:ind w:left="426"/>
        <w:rPr>
          <w:sz w:val="12"/>
          <w:szCs w:val="12"/>
        </w:rPr>
      </w:pPr>
    </w:p>
    <w:p w14:paraId="0E756201" w14:textId="3053F83F" w:rsidR="00457CA8" w:rsidRPr="001E48AC" w:rsidRDefault="0084467D" w:rsidP="001E48AC">
      <w:pPr>
        <w:pStyle w:val="Akapitzlist"/>
        <w:numPr>
          <w:ilvl w:val="0"/>
          <w:numId w:val="40"/>
        </w:numPr>
        <w:ind w:left="993"/>
        <w:rPr>
          <w:rFonts w:ascii="Times New Roman" w:hAnsi="Times New Roman" w:cs="Times New Roman"/>
          <w:sz w:val="24"/>
          <w:szCs w:val="24"/>
        </w:rPr>
      </w:pPr>
      <w:r w:rsidRPr="002D0EBB">
        <w:rPr>
          <w:rFonts w:ascii="Times New Roman" w:hAnsi="Times New Roman" w:cs="Times New Roman"/>
          <w:sz w:val="24"/>
          <w:szCs w:val="24"/>
        </w:rPr>
        <w:t xml:space="preserve">Kryterium </w:t>
      </w:r>
      <w:r w:rsidR="007B25E6" w:rsidRPr="002D0EBB">
        <w:rPr>
          <w:rFonts w:ascii="Times New Roman" w:hAnsi="Times New Roman" w:cs="Times New Roman"/>
          <w:sz w:val="24"/>
          <w:szCs w:val="24"/>
        </w:rPr>
        <w:t xml:space="preserve">Dodatkowe doświadczenie zawodowe Specjalisty ds. rozliczeń </w:t>
      </w:r>
      <w:r w:rsidR="00976174">
        <w:rPr>
          <w:rFonts w:ascii="Times New Roman" w:hAnsi="Times New Roman" w:cs="Times New Roman"/>
          <w:sz w:val="24"/>
          <w:szCs w:val="24"/>
        </w:rPr>
        <w:t>-</w:t>
      </w:r>
      <w:r w:rsidR="007B25E6" w:rsidRPr="002D0EBB">
        <w:rPr>
          <w:rFonts w:ascii="Times New Roman" w:hAnsi="Times New Roman" w:cs="Times New Roman"/>
          <w:sz w:val="24"/>
          <w:szCs w:val="24"/>
        </w:rPr>
        <w:t>D</w:t>
      </w:r>
      <w:r w:rsidR="00BB6FBE" w:rsidRPr="002D0EBB">
        <w:rPr>
          <w:rFonts w:ascii="Times New Roman" w:hAnsi="Times New Roman" w:cs="Times New Roman"/>
          <w:sz w:val="24"/>
          <w:szCs w:val="24"/>
        </w:rPr>
        <w:t xml:space="preserve"> - </w:t>
      </w:r>
      <w:r w:rsidRPr="002D0EBB">
        <w:rPr>
          <w:rFonts w:ascii="Times New Roman" w:hAnsi="Times New Roman" w:cs="Times New Roman"/>
          <w:sz w:val="24"/>
          <w:szCs w:val="24"/>
        </w:rPr>
        <w:t>waga</w:t>
      </w:r>
      <w:r w:rsidRPr="00706D32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7B25E6" w:rsidRPr="00457CA8">
        <w:rPr>
          <w:rFonts w:ascii="Times New Roman" w:hAnsi="Times New Roman" w:cs="Times New Roman"/>
          <w:sz w:val="24"/>
          <w:szCs w:val="24"/>
        </w:rPr>
        <w:t>4</w:t>
      </w:r>
      <w:r w:rsidRPr="00457CA8">
        <w:rPr>
          <w:rFonts w:ascii="Times New Roman" w:hAnsi="Times New Roman" w:cs="Times New Roman"/>
          <w:sz w:val="24"/>
          <w:szCs w:val="24"/>
        </w:rPr>
        <w:t>0% (</w:t>
      </w:r>
      <w:r w:rsidR="007B25E6" w:rsidRPr="00457CA8">
        <w:rPr>
          <w:rFonts w:ascii="Times New Roman" w:hAnsi="Times New Roman" w:cs="Times New Roman"/>
          <w:sz w:val="24"/>
          <w:szCs w:val="24"/>
        </w:rPr>
        <w:t>4</w:t>
      </w:r>
      <w:r w:rsidRPr="00457CA8">
        <w:rPr>
          <w:rFonts w:ascii="Times New Roman" w:hAnsi="Times New Roman" w:cs="Times New Roman"/>
          <w:sz w:val="24"/>
          <w:szCs w:val="24"/>
        </w:rPr>
        <w:t>0 pkt maksymalnie)</w:t>
      </w:r>
    </w:p>
    <w:p w14:paraId="6D459475" w14:textId="0E1C31FD" w:rsidR="0094540B" w:rsidRPr="0094540B" w:rsidRDefault="0094540B" w:rsidP="001E48AC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</w:pPr>
      <w:r w:rsidRPr="0094540B">
        <w:rPr>
          <w:rStyle w:val="normaltextrun"/>
        </w:rPr>
        <w:t>W ramach ww. kryterium Zamawiający przyzna </w:t>
      </w:r>
      <w:r w:rsidR="00377780">
        <w:rPr>
          <w:rStyle w:val="normaltextrun"/>
        </w:rPr>
        <w:t xml:space="preserve"> </w:t>
      </w:r>
      <w:r w:rsidR="00663F65">
        <w:rPr>
          <w:rStyle w:val="normaltextrun"/>
        </w:rPr>
        <w:t xml:space="preserve">dodatkowe punkty </w:t>
      </w:r>
      <w:r w:rsidR="004A41EA">
        <w:rPr>
          <w:rStyle w:val="normaltextrun"/>
        </w:rPr>
        <w:t>S</w:t>
      </w:r>
      <w:r w:rsidRPr="0094540B">
        <w:rPr>
          <w:rStyle w:val="normaltextrun"/>
        </w:rPr>
        <w:t>pecjaliście ds. rozliczeń </w:t>
      </w:r>
      <w:r w:rsidR="00663F65" w:rsidRPr="0094540B">
        <w:rPr>
          <w:rStyle w:val="normaltextrun"/>
        </w:rPr>
        <w:t xml:space="preserve"> </w:t>
      </w:r>
      <w:r w:rsidRPr="0094540B">
        <w:rPr>
          <w:rStyle w:val="normaltextrun"/>
        </w:rPr>
        <w:t xml:space="preserve">za </w:t>
      </w:r>
      <w:r w:rsidR="00663F65">
        <w:rPr>
          <w:rStyle w:val="normaltextrun"/>
        </w:rPr>
        <w:t xml:space="preserve">ponadnormatywne </w:t>
      </w:r>
      <w:r w:rsidRPr="0094540B">
        <w:rPr>
          <w:rStyle w:val="normaltextrun"/>
        </w:rPr>
        <w:t>uzyskane w okresie 3 ostatnich lat doświadczenie za rozliczenie projektów związanych z inwestycjami infrastrukturalnymi </w:t>
      </w:r>
      <w:r w:rsidR="004939AD">
        <w:rPr>
          <w:rStyle w:val="normaltextrun"/>
        </w:rPr>
        <w:t xml:space="preserve"> </w:t>
      </w:r>
      <w:r w:rsidRPr="0094540B">
        <w:rPr>
          <w:rStyle w:val="normaltextrun"/>
        </w:rPr>
        <w:t>o</w:t>
      </w:r>
      <w:r w:rsidR="004939AD">
        <w:rPr>
          <w:rStyle w:val="normaltextrun"/>
        </w:rPr>
        <w:t xml:space="preserve"> </w:t>
      </w:r>
      <w:r w:rsidRPr="0094540B">
        <w:rPr>
          <w:rStyle w:val="normaltextrun"/>
        </w:rPr>
        <w:t>wartości robót</w:t>
      </w:r>
      <w:r w:rsidR="001D0D51">
        <w:rPr>
          <w:rStyle w:val="normaltextrun"/>
        </w:rPr>
        <w:t xml:space="preserve"> budowlanych</w:t>
      </w:r>
      <w:r w:rsidRPr="0094540B">
        <w:rPr>
          <w:rStyle w:val="normaltextrun"/>
        </w:rPr>
        <w:t xml:space="preserve"> </w:t>
      </w:r>
      <w:r w:rsidR="001E48AC">
        <w:rPr>
          <w:rStyle w:val="normaltextrun"/>
        </w:rPr>
        <w:t xml:space="preserve">co </w:t>
      </w:r>
      <w:r w:rsidRPr="0094540B">
        <w:rPr>
          <w:rStyle w:val="normaltextrun"/>
        </w:rPr>
        <w:t>najmniej 5 000 000 zł</w:t>
      </w:r>
      <w:r w:rsidR="001D0D51">
        <w:rPr>
          <w:rStyle w:val="normaltextrun"/>
        </w:rPr>
        <w:t xml:space="preserve"> brutto</w:t>
      </w:r>
      <w:r w:rsidR="0019524B">
        <w:rPr>
          <w:rStyle w:val="normaltextrun"/>
        </w:rPr>
        <w:t>:</w:t>
      </w:r>
      <w:r w:rsidRPr="0094540B">
        <w:rPr>
          <w:rStyle w:val="eop"/>
        </w:rPr>
        <w:t> </w:t>
      </w:r>
    </w:p>
    <w:p w14:paraId="215D2F56" w14:textId="702E222A" w:rsidR="0094540B" w:rsidRPr="0094540B" w:rsidRDefault="0094540B" w:rsidP="001E48AC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</w:pPr>
      <w:r w:rsidRPr="0094540B">
        <w:rPr>
          <w:rStyle w:val="normaltextrun"/>
        </w:rPr>
        <w:t xml:space="preserve">1 inwestycja </w:t>
      </w:r>
      <w:r w:rsidR="001E48AC" w:rsidRPr="0094540B">
        <w:rPr>
          <w:rStyle w:val="normaltextrun"/>
        </w:rPr>
        <w:t xml:space="preserve">– </w:t>
      </w:r>
      <w:r w:rsidRPr="0094540B">
        <w:rPr>
          <w:rStyle w:val="normaltextrun"/>
        </w:rPr>
        <w:t>10 pkt</w:t>
      </w:r>
      <w:r w:rsidRPr="0094540B">
        <w:rPr>
          <w:rStyle w:val="eop"/>
        </w:rPr>
        <w:t> </w:t>
      </w:r>
    </w:p>
    <w:p w14:paraId="0EEDC033" w14:textId="77777777" w:rsidR="0094540B" w:rsidRPr="0094540B" w:rsidRDefault="0094540B" w:rsidP="001E48AC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</w:pPr>
      <w:r w:rsidRPr="0094540B">
        <w:rPr>
          <w:rStyle w:val="normaltextrun"/>
        </w:rPr>
        <w:t>2 inwestycje – 20 pkt</w:t>
      </w:r>
      <w:r w:rsidRPr="0094540B">
        <w:rPr>
          <w:rStyle w:val="eop"/>
        </w:rPr>
        <w:t> </w:t>
      </w:r>
    </w:p>
    <w:p w14:paraId="51F322B8" w14:textId="77777777" w:rsidR="0094540B" w:rsidRPr="0094540B" w:rsidRDefault="0094540B" w:rsidP="001E48AC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</w:pPr>
      <w:r w:rsidRPr="0094540B">
        <w:rPr>
          <w:rStyle w:val="normaltextrun"/>
        </w:rPr>
        <w:t>3 inwestycje – 30 pkt</w:t>
      </w:r>
      <w:r w:rsidRPr="0094540B">
        <w:rPr>
          <w:rStyle w:val="eop"/>
        </w:rPr>
        <w:t> </w:t>
      </w:r>
    </w:p>
    <w:p w14:paraId="7787BD8A" w14:textId="77777777" w:rsidR="0094540B" w:rsidRPr="0094540B" w:rsidRDefault="0094540B" w:rsidP="001E48AC">
      <w:pPr>
        <w:pStyle w:val="paragraph"/>
        <w:spacing w:before="0" w:beforeAutospacing="0" w:after="0" w:afterAutospacing="0" w:line="276" w:lineRule="auto"/>
        <w:ind w:left="426"/>
        <w:jc w:val="both"/>
        <w:textAlignment w:val="baseline"/>
      </w:pPr>
      <w:r w:rsidRPr="0094540B">
        <w:rPr>
          <w:rStyle w:val="normaltextrun"/>
        </w:rPr>
        <w:t>4 inwestycje – 40 pkt</w:t>
      </w:r>
      <w:r w:rsidRPr="0094540B">
        <w:rPr>
          <w:rStyle w:val="eop"/>
        </w:rPr>
        <w:t> </w:t>
      </w:r>
    </w:p>
    <w:p w14:paraId="2D7F4906" w14:textId="77777777" w:rsidR="0094540B" w:rsidRPr="0094540B" w:rsidRDefault="0094540B" w:rsidP="001E48AC">
      <w:pPr>
        <w:pStyle w:val="paragraph"/>
        <w:spacing w:before="0" w:beforeAutospacing="0" w:after="0" w:afterAutospacing="0" w:line="276" w:lineRule="auto"/>
        <w:jc w:val="both"/>
        <w:textAlignment w:val="baseline"/>
      </w:pPr>
      <w:r w:rsidRPr="0094540B">
        <w:rPr>
          <w:rStyle w:val="eop"/>
        </w:rPr>
        <w:lastRenderedPageBreak/>
        <w:t> </w:t>
      </w:r>
    </w:p>
    <w:p w14:paraId="0721489E" w14:textId="77777777" w:rsidR="0094540B" w:rsidRPr="0094540B" w:rsidRDefault="0094540B" w:rsidP="001E48AC">
      <w:pPr>
        <w:pStyle w:val="paragraph"/>
        <w:spacing w:before="0" w:beforeAutospacing="0" w:after="0" w:afterAutospacing="0"/>
        <w:ind w:right="105"/>
        <w:jc w:val="both"/>
        <w:textAlignment w:val="baseline"/>
      </w:pPr>
      <w:r w:rsidRPr="0094540B">
        <w:rPr>
          <w:rStyle w:val="normaltextrun"/>
          <w:color w:val="000000"/>
        </w:rPr>
        <w:t>Zamawiający określa maksymalną liczbę punktów, jaką może uzyskać Wykonawca za to kryterium – 40 punktów.</w:t>
      </w:r>
      <w:r w:rsidRPr="0094540B">
        <w:rPr>
          <w:rStyle w:val="eop"/>
          <w:color w:val="000000"/>
        </w:rPr>
        <w:t> </w:t>
      </w:r>
    </w:p>
    <w:p w14:paraId="22EB9C48" w14:textId="77777777" w:rsidR="0094540B" w:rsidRPr="0094540B" w:rsidRDefault="0094540B" w:rsidP="00457CA8">
      <w:pPr>
        <w:pStyle w:val="paragraph"/>
        <w:spacing w:before="0" w:beforeAutospacing="0" w:after="0" w:afterAutospacing="0"/>
        <w:ind w:right="105"/>
        <w:textAlignment w:val="baseline"/>
      </w:pPr>
      <w:r w:rsidRPr="0094540B">
        <w:rPr>
          <w:rStyle w:val="eop"/>
          <w:color w:val="000000"/>
        </w:rPr>
        <w:t> </w:t>
      </w:r>
    </w:p>
    <w:p w14:paraId="43D7498D" w14:textId="5419BBD1" w:rsidR="0094540B" w:rsidRPr="0094540B" w:rsidRDefault="0094540B" w:rsidP="00457CA8">
      <w:pPr>
        <w:pStyle w:val="paragraph"/>
        <w:spacing w:before="0" w:beforeAutospacing="0" w:after="0" w:afterAutospacing="0"/>
        <w:ind w:right="105"/>
        <w:jc w:val="both"/>
        <w:textAlignment w:val="baseline"/>
      </w:pPr>
      <w:r w:rsidRPr="0094540B">
        <w:rPr>
          <w:rStyle w:val="normaltextrun"/>
          <w:u w:val="single"/>
        </w:rPr>
        <w:t>Do oceny w/w kryterium nie będzie brane pod uwagę doświadczenie Wykonawcy przedstawione do potwierdzenia spełniania warunków udziału w postępowaniu</w:t>
      </w:r>
      <w:r w:rsidR="001E48AC">
        <w:rPr>
          <w:rStyle w:val="normaltextrun"/>
          <w:u w:val="single"/>
        </w:rPr>
        <w:t>.</w:t>
      </w:r>
    </w:p>
    <w:p w14:paraId="7ED121E7" w14:textId="77777777" w:rsidR="00457CA8" w:rsidRDefault="00457CA8" w:rsidP="00457CA8">
      <w:pPr>
        <w:pStyle w:val="TextbodyWW"/>
        <w:spacing w:line="276" w:lineRule="auto"/>
        <w:ind w:firstLine="698"/>
        <w:rPr>
          <w:b/>
          <w:bCs/>
        </w:rPr>
      </w:pPr>
    </w:p>
    <w:p w14:paraId="7A24E9BA" w14:textId="12C08593" w:rsidR="0084467D" w:rsidRPr="00620BC5" w:rsidRDefault="0084467D" w:rsidP="00583064">
      <w:pPr>
        <w:pStyle w:val="TextbodyWW"/>
        <w:spacing w:line="276" w:lineRule="auto"/>
        <w:jc w:val="center"/>
      </w:pPr>
      <w:r w:rsidRPr="00620BC5">
        <w:rPr>
          <w:b/>
          <w:bCs/>
        </w:rPr>
        <w:t>UWAGA!</w:t>
      </w:r>
    </w:p>
    <w:p w14:paraId="5B044D45" w14:textId="57ECFDDF" w:rsidR="00457CA8" w:rsidRDefault="00457CA8" w:rsidP="00457CA8">
      <w:pPr>
        <w:pStyle w:val="TextbodyWW"/>
      </w:pPr>
      <w:r>
        <w:t xml:space="preserve">Ocena punktowa w kryterium „Dodatkowe doświadczenie Specjalisty ds. rozliczeń” dokonana zostanie na podstawie doświadczenia opisanego przez Wykonawcę w treści formularza ofertowego według załącznika nr 1 do SWZ. </w:t>
      </w:r>
    </w:p>
    <w:p w14:paraId="0A8B1E0D" w14:textId="12F1889A" w:rsidR="00457CA8" w:rsidRDefault="00457CA8" w:rsidP="00457CA8">
      <w:pPr>
        <w:pStyle w:val="TextbodyWW"/>
      </w:pPr>
      <w:r>
        <w:t xml:space="preserve">Brak danych dotyczących parametrów ocenianych skutkować będzie przyznaniem w tej pozycji "0 punktów". </w:t>
      </w:r>
    </w:p>
    <w:p w14:paraId="15E60A3E" w14:textId="1FD5E1A0" w:rsidR="00457CA8" w:rsidRDefault="00457CA8" w:rsidP="00457CA8">
      <w:pPr>
        <w:pStyle w:val="TextbodyWW"/>
      </w:pPr>
      <w:r>
        <w:t xml:space="preserve">Wykonawca zobowiązany jest do podania wszystkich niezbędnych informacji do przyznania punktów w w/w kryterium. </w:t>
      </w:r>
    </w:p>
    <w:p w14:paraId="35EF41D6" w14:textId="00565FDD" w:rsidR="00F370BA" w:rsidRPr="00620BC5" w:rsidRDefault="00457CA8" w:rsidP="006C4B76">
      <w:pPr>
        <w:pStyle w:val="TextbodyWW"/>
        <w:spacing w:line="276" w:lineRule="auto"/>
      </w:pPr>
      <w:r>
        <w:t xml:space="preserve">Do oceny </w:t>
      </w:r>
      <w:r w:rsidR="001D0D51">
        <w:t xml:space="preserve">ww. </w:t>
      </w:r>
      <w:r>
        <w:t xml:space="preserve"> kryterium nie będzie brane pod uwagę doświadczenie Wykonawcy przedstawione do potwierdzenia spełniania warunków udziału w postępowaniu </w:t>
      </w:r>
    </w:p>
    <w:p w14:paraId="40A63965" w14:textId="3ED2EE6D" w:rsidR="009C2F91" w:rsidRPr="001E48AC" w:rsidRDefault="004414CA" w:rsidP="00CB4EF4">
      <w:pPr>
        <w:pStyle w:val="Akapitzlist"/>
        <w:numPr>
          <w:ilvl w:val="1"/>
          <w:numId w:val="25"/>
        </w:numPr>
        <w:spacing w:after="120"/>
        <w:ind w:left="0" w:firstLine="0"/>
        <w:jc w:val="both"/>
        <w:rPr>
          <w:rFonts w:ascii="Times New Roman" w:hAnsi="Times New Roman" w:cs="Times New Roman"/>
          <w:sz w:val="24"/>
          <w:szCs w:val="28"/>
        </w:rPr>
      </w:pPr>
      <w:r w:rsidRPr="001E48AC">
        <w:rPr>
          <w:rFonts w:ascii="Times New Roman" w:hAnsi="Times New Roman" w:cs="Times New Roman"/>
          <w:sz w:val="24"/>
          <w:szCs w:val="28"/>
        </w:rPr>
        <w:t>Punkty uzyskane łącznie w kryterium cena</w:t>
      </w:r>
      <w:r w:rsidR="00465C12">
        <w:rPr>
          <w:rFonts w:ascii="Times New Roman" w:hAnsi="Times New Roman" w:cs="Times New Roman"/>
          <w:sz w:val="24"/>
          <w:szCs w:val="28"/>
        </w:rPr>
        <w:t xml:space="preserve"> C</w:t>
      </w:r>
      <w:r w:rsidRPr="001E48AC">
        <w:rPr>
          <w:rFonts w:ascii="Times New Roman" w:hAnsi="Times New Roman" w:cs="Times New Roman"/>
          <w:sz w:val="24"/>
          <w:szCs w:val="28"/>
        </w:rPr>
        <w:t xml:space="preserve"> i </w:t>
      </w:r>
      <w:r w:rsidR="00457CA8" w:rsidRPr="001E48AC">
        <w:rPr>
          <w:rFonts w:ascii="Times New Roman" w:hAnsi="Times New Roman" w:cs="Times New Roman"/>
          <w:sz w:val="24"/>
          <w:szCs w:val="28"/>
        </w:rPr>
        <w:t xml:space="preserve">Dodatkowe doświadczenie zawodowe Specjalisty ds. rozliczeń D </w:t>
      </w:r>
      <w:r w:rsidRPr="001E48AC">
        <w:rPr>
          <w:rFonts w:ascii="Times New Roman" w:hAnsi="Times New Roman" w:cs="Times New Roman"/>
          <w:sz w:val="24"/>
          <w:szCs w:val="28"/>
        </w:rPr>
        <w:t xml:space="preserve">stanowić będą ocenę danej oferty. </w:t>
      </w:r>
    </w:p>
    <w:p w14:paraId="1D84FD7E" w14:textId="77C5D6EE" w:rsidR="009C2F91" w:rsidRPr="00620BC5" w:rsidRDefault="00E10139" w:rsidP="00CB4EF4">
      <w:pPr>
        <w:pStyle w:val="Textbody"/>
        <w:tabs>
          <w:tab w:val="left" w:pos="7680"/>
        </w:tabs>
        <w:spacing w:line="276" w:lineRule="auto"/>
        <w:ind w:left="3540"/>
        <w:rPr>
          <w:szCs w:val="24"/>
        </w:rPr>
      </w:pPr>
      <w:r w:rsidRPr="00620BC5">
        <w:rPr>
          <w:szCs w:val="24"/>
        </w:rPr>
        <w:t>S</w:t>
      </w:r>
      <w:r w:rsidR="00457CA8">
        <w:rPr>
          <w:szCs w:val="24"/>
        </w:rPr>
        <w:t xml:space="preserve"> = C +D</w:t>
      </w:r>
      <w:r w:rsidRPr="00620BC5">
        <w:rPr>
          <w:szCs w:val="24"/>
        </w:rPr>
        <w:t xml:space="preserve"> </w:t>
      </w:r>
      <w:r w:rsidR="00CB4EF4">
        <w:rPr>
          <w:szCs w:val="24"/>
        </w:rPr>
        <w:tab/>
      </w:r>
    </w:p>
    <w:p w14:paraId="11FD9E79" w14:textId="77777777" w:rsidR="009C2F91" w:rsidRPr="00620BC5" w:rsidRDefault="00E10139" w:rsidP="006C4B76">
      <w:pPr>
        <w:pStyle w:val="Textbody"/>
        <w:spacing w:line="276" w:lineRule="auto"/>
        <w:ind w:left="283"/>
        <w:rPr>
          <w:szCs w:val="24"/>
        </w:rPr>
      </w:pPr>
      <w:r w:rsidRPr="00620BC5">
        <w:rPr>
          <w:szCs w:val="24"/>
        </w:rPr>
        <w:t>C – liczba punktów uzyskanych w kryterium cena</w:t>
      </w:r>
    </w:p>
    <w:p w14:paraId="36C4C612" w14:textId="77777777" w:rsidR="00674D77" w:rsidRDefault="006D1C4C" w:rsidP="00674D77">
      <w:pPr>
        <w:pStyle w:val="Textbody"/>
        <w:spacing w:line="240" w:lineRule="auto"/>
        <w:ind w:left="284"/>
        <w:rPr>
          <w:szCs w:val="24"/>
        </w:rPr>
      </w:pPr>
      <w:r w:rsidRPr="00620BC5">
        <w:rPr>
          <w:szCs w:val="24"/>
        </w:rPr>
        <w:t>D</w:t>
      </w:r>
      <w:r w:rsidR="001E48AC">
        <w:rPr>
          <w:szCs w:val="24"/>
        </w:rPr>
        <w:t xml:space="preserve"> – </w:t>
      </w:r>
      <w:r w:rsidR="001050EF" w:rsidRPr="00620BC5">
        <w:rPr>
          <w:szCs w:val="24"/>
        </w:rPr>
        <w:t xml:space="preserve">liczba punktów uzyskanych za </w:t>
      </w:r>
      <w:r w:rsidRPr="00620BC5">
        <w:rPr>
          <w:szCs w:val="24"/>
        </w:rPr>
        <w:t xml:space="preserve">dodatkowe doświadczenie zawodowe </w:t>
      </w:r>
      <w:r w:rsidR="00457CA8" w:rsidRPr="00457CA8">
        <w:rPr>
          <w:szCs w:val="24"/>
        </w:rPr>
        <w:t xml:space="preserve">Specjalisty </w:t>
      </w:r>
      <w:r w:rsidR="00674D77">
        <w:rPr>
          <w:szCs w:val="24"/>
        </w:rPr>
        <w:t xml:space="preserve">                             </w:t>
      </w:r>
    </w:p>
    <w:p w14:paraId="254302E1" w14:textId="6D746074" w:rsidR="006D1C4C" w:rsidRPr="00620BC5" w:rsidRDefault="00674D77" w:rsidP="00674D77">
      <w:pPr>
        <w:pStyle w:val="Textbody"/>
        <w:spacing w:line="240" w:lineRule="auto"/>
        <w:ind w:left="284"/>
        <w:rPr>
          <w:szCs w:val="24"/>
        </w:rPr>
      </w:pPr>
      <w:r>
        <w:rPr>
          <w:szCs w:val="24"/>
        </w:rPr>
        <w:t xml:space="preserve">      </w:t>
      </w:r>
      <w:r w:rsidR="00457CA8" w:rsidRPr="00457CA8">
        <w:rPr>
          <w:szCs w:val="24"/>
        </w:rPr>
        <w:t>ds. rozliczeń</w:t>
      </w:r>
    </w:p>
    <w:p w14:paraId="4817CA1C" w14:textId="5D2942A0" w:rsidR="009C2F91" w:rsidRDefault="0085065B" w:rsidP="001D0D51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583064">
        <w:rPr>
          <w:rFonts w:ascii="Times New Roman" w:hAnsi="Times New Roman" w:cs="Times New Roman"/>
          <w:sz w:val="24"/>
          <w:szCs w:val="28"/>
        </w:rPr>
        <w:t xml:space="preserve">Za najkorzystniejszą zostanie uznana oferta, która uzyska najwyższą liczbę punktów przyznaną wg wzoru z </w:t>
      </w:r>
      <w:r w:rsidR="00457CA8" w:rsidRPr="00583064">
        <w:rPr>
          <w:rFonts w:ascii="Times New Roman" w:hAnsi="Times New Roman" w:cs="Times New Roman"/>
          <w:sz w:val="24"/>
          <w:szCs w:val="28"/>
        </w:rPr>
        <w:t>pkt.16.3</w:t>
      </w:r>
      <w:r w:rsidR="00D9344A" w:rsidRPr="00583064">
        <w:rPr>
          <w:rFonts w:ascii="Times New Roman" w:hAnsi="Times New Roman" w:cs="Times New Roman"/>
          <w:sz w:val="24"/>
          <w:szCs w:val="28"/>
        </w:rPr>
        <w:t>.</w:t>
      </w:r>
    </w:p>
    <w:p w14:paraId="0CF2E7E0" w14:textId="77777777" w:rsidR="00674D77" w:rsidRPr="00583064" w:rsidRDefault="00674D77" w:rsidP="00674D77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24"/>
          <w:szCs w:val="28"/>
        </w:rPr>
      </w:pPr>
    </w:p>
    <w:p w14:paraId="53B16A0A" w14:textId="304FD4A8" w:rsidR="009C2F91" w:rsidRPr="00583064" w:rsidRDefault="0085065B" w:rsidP="001D0D51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583064">
        <w:rPr>
          <w:rFonts w:ascii="Times New Roman" w:hAnsi="Times New Roman" w:cs="Times New Roman"/>
          <w:sz w:val="24"/>
          <w:szCs w:val="28"/>
        </w:rPr>
        <w:t>Jeżeli Zamawiający nie będzie mógł dokonać wyboru oferty najkorzystniejszej ze względu na to, że zostały złożone oferty o takiej samej ilości punktów:</w:t>
      </w:r>
    </w:p>
    <w:p w14:paraId="583DE19D" w14:textId="7382341E" w:rsidR="009C2F91" w:rsidRPr="00583064" w:rsidRDefault="00E10139" w:rsidP="001D0D51">
      <w:pPr>
        <w:pStyle w:val="Akapitzlist"/>
        <w:numPr>
          <w:ilvl w:val="0"/>
          <w:numId w:val="4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8"/>
        </w:rPr>
      </w:pPr>
      <w:r w:rsidRPr="00583064">
        <w:rPr>
          <w:rFonts w:ascii="Times New Roman" w:hAnsi="Times New Roman" w:cs="Times New Roman"/>
          <w:sz w:val="24"/>
          <w:szCs w:val="28"/>
        </w:rPr>
        <w:t>Zamawiający, spośród tych ofert wybierze ofertę, która otrzymała najwyższą ocenę w kryterium o najwyższej wadze (kryterium cena);</w:t>
      </w:r>
    </w:p>
    <w:p w14:paraId="59053806" w14:textId="0746FA51" w:rsidR="009C2F91" w:rsidRPr="00583064" w:rsidRDefault="00E10139" w:rsidP="001D0D51">
      <w:pPr>
        <w:pStyle w:val="Akapitzlist"/>
        <w:numPr>
          <w:ilvl w:val="0"/>
          <w:numId w:val="4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8"/>
        </w:rPr>
      </w:pPr>
      <w:r w:rsidRPr="00583064">
        <w:rPr>
          <w:rFonts w:ascii="Times New Roman" w:hAnsi="Times New Roman" w:cs="Times New Roman"/>
          <w:sz w:val="24"/>
          <w:szCs w:val="28"/>
        </w:rPr>
        <w:t xml:space="preserve">jeżeli nie można dokonać wyboru oferty, w sposób o którym mowa w ust. 4 lit a) Zamawiający wezwie Wykonawców, którzy złożyli te oferty, do złożenia w terminie określonym przez Zamawiającego ofert dodatkowych zawierających nową cenę, przy czym Wykonawcy, składając oferty dodatkowe, nie mogą zaoferować cen wyższych niż zaoferowane w uprzednio złożonych przez nich ofertach. </w:t>
      </w:r>
    </w:p>
    <w:p w14:paraId="38431EEA" w14:textId="05FC3BE8" w:rsidR="009C2F91" w:rsidRPr="00583064" w:rsidRDefault="0085065B" w:rsidP="00457CA8">
      <w:pPr>
        <w:pStyle w:val="Akapitzlist"/>
        <w:numPr>
          <w:ilvl w:val="1"/>
          <w:numId w:val="2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8"/>
        </w:rPr>
      </w:pPr>
      <w:r w:rsidRPr="00583064">
        <w:rPr>
          <w:rFonts w:ascii="Times New Roman" w:hAnsi="Times New Roman" w:cs="Times New Roman"/>
          <w:sz w:val="24"/>
          <w:szCs w:val="28"/>
        </w:rPr>
        <w:t>Obliczenia dokonywane będą z dokładnością do dwóch miejsc po przecinku.</w:t>
      </w:r>
    </w:p>
    <w:p w14:paraId="7F5BF3A7" w14:textId="77777777" w:rsidR="009C2F91" w:rsidRPr="00620BC5" w:rsidRDefault="009C2F91" w:rsidP="006C4B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ACF780" w14:textId="77777777" w:rsidR="00674D77" w:rsidRDefault="00674D77" w:rsidP="006C4B7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35FEE5" w14:textId="77777777" w:rsidR="00674D77" w:rsidRDefault="00674D77" w:rsidP="006C4B76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9F3F1D" w14:textId="769FA97C" w:rsidR="009C2F91" w:rsidRPr="00583064" w:rsidRDefault="00E10139" w:rsidP="006C4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06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Rozdział 1</w:t>
      </w:r>
      <w:r w:rsidR="008F43EF" w:rsidRPr="00583064">
        <w:rPr>
          <w:rFonts w:ascii="Times New Roman" w:eastAsia="Times New Roman" w:hAnsi="Times New Roman" w:cs="Times New Roman"/>
          <w:b/>
          <w:sz w:val="28"/>
          <w:szCs w:val="28"/>
        </w:rPr>
        <w:t>7</w:t>
      </w:r>
    </w:p>
    <w:p w14:paraId="4944EF29" w14:textId="6CAE1D2F" w:rsidR="009C2F91" w:rsidRPr="00620BC5" w:rsidRDefault="00E10139" w:rsidP="006C4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 xml:space="preserve">INFORMACJE O FORMALNOŚCIACH, JAKIE MUSZĄ ZOSTAĆ DOPEŁNIONE PO WYBORZE OFERTY W CELU ZAWARCIA UMOWY </w:t>
      </w:r>
      <w:r w:rsidR="0025723D" w:rsidRPr="00620BC5">
        <w:rPr>
          <w:rFonts w:ascii="Times New Roman" w:eastAsia="Times New Roman" w:hAnsi="Times New Roman" w:cs="Times New Roman"/>
          <w:b/>
          <w:sz w:val="24"/>
          <w:szCs w:val="24"/>
        </w:rPr>
        <w:t>ORAZ PRZESŁANKI ZMIANY UMOWY</w:t>
      </w:r>
    </w:p>
    <w:p w14:paraId="245316AD" w14:textId="77777777" w:rsidR="009941C7" w:rsidRPr="009941C7" w:rsidRDefault="009941C7" w:rsidP="009941C7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7ED69438" w14:textId="77777777" w:rsidR="009941C7" w:rsidRPr="009941C7" w:rsidRDefault="009941C7" w:rsidP="009941C7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6D5C85A0" w14:textId="32D2E4AE" w:rsidR="008F43EF" w:rsidRPr="00583064" w:rsidRDefault="008F43EF" w:rsidP="00583064">
      <w:pPr>
        <w:pStyle w:val="Akapitzlist"/>
        <w:numPr>
          <w:ilvl w:val="1"/>
          <w:numId w:val="4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064">
        <w:rPr>
          <w:rFonts w:ascii="Times New Roman" w:eastAsia="Times New Roman" w:hAnsi="Times New Roman" w:cs="Times New Roman"/>
          <w:sz w:val="24"/>
          <w:szCs w:val="24"/>
        </w:rPr>
        <w:t>Zamawiający udziela Zamówienia poprzez zawarcie umowy w formie pisemnej lub w formie elektronicznej z Wykonawcą, którego oferta została wybrana jako najkorzystniejsza.</w:t>
      </w:r>
    </w:p>
    <w:p w14:paraId="00334104" w14:textId="2F760AFA" w:rsidR="009C2F91" w:rsidRPr="00583064" w:rsidRDefault="008F43EF" w:rsidP="00583064">
      <w:pPr>
        <w:pStyle w:val="Akapitzlist"/>
        <w:numPr>
          <w:ilvl w:val="1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3064">
        <w:rPr>
          <w:rFonts w:ascii="Times New Roman" w:eastAsia="Times New Roman" w:hAnsi="Times New Roman" w:cs="Times New Roman"/>
          <w:sz w:val="24"/>
          <w:szCs w:val="24"/>
        </w:rPr>
        <w:t xml:space="preserve">W przypadku, gdy Wykonawca, którego oferta została wybrana, odstąpi lub uchyla się </w:t>
      </w:r>
      <w:r w:rsidR="00674D77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583064">
        <w:rPr>
          <w:rFonts w:ascii="Times New Roman" w:eastAsia="Times New Roman" w:hAnsi="Times New Roman" w:cs="Times New Roman"/>
          <w:sz w:val="24"/>
          <w:szCs w:val="24"/>
        </w:rPr>
        <w:t xml:space="preserve">od zawarcia umowy z Zamawiającym, lub nie wnosi wymaganego zabezpieczenia należytego wykonania umowy, Zamawiający zawiera umowę z kolejnym Wykonawcą, który </w:t>
      </w:r>
      <w:r w:rsidR="00674D7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583064">
        <w:rPr>
          <w:rFonts w:ascii="Times New Roman" w:eastAsia="Times New Roman" w:hAnsi="Times New Roman" w:cs="Times New Roman"/>
          <w:sz w:val="24"/>
          <w:szCs w:val="24"/>
        </w:rPr>
        <w:t>w postępowaniu o udzielenie zamówienia uzyskał kolejną najwyższą liczbę punktów oraz wykazał spełni</w:t>
      </w:r>
      <w:r w:rsidR="001D40A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83064">
        <w:rPr>
          <w:rFonts w:ascii="Times New Roman" w:eastAsia="Times New Roman" w:hAnsi="Times New Roman" w:cs="Times New Roman"/>
          <w:sz w:val="24"/>
          <w:szCs w:val="24"/>
        </w:rPr>
        <w:t xml:space="preserve">nie warunków udziału w postępowaniu i brak podstaw do wykluczenia </w:t>
      </w:r>
      <w:r w:rsidR="00674D7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583064">
        <w:rPr>
          <w:rFonts w:ascii="Times New Roman" w:eastAsia="Times New Roman" w:hAnsi="Times New Roman" w:cs="Times New Roman"/>
          <w:sz w:val="24"/>
          <w:szCs w:val="24"/>
        </w:rPr>
        <w:t>z postępowania.</w:t>
      </w:r>
    </w:p>
    <w:p w14:paraId="4951DF24" w14:textId="1A0CF0D1" w:rsidR="009C2F91" w:rsidRPr="00620BC5" w:rsidRDefault="00E10139" w:rsidP="00583064">
      <w:pPr>
        <w:pStyle w:val="Akapitzlist"/>
        <w:numPr>
          <w:ilvl w:val="1"/>
          <w:numId w:val="4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Wykonawca, którego oferta została wybrana jako najkorzystniejsza, zostanie poinformowany przez Zamawiającego o miejscu i terminie podpisania umowy. </w:t>
      </w:r>
    </w:p>
    <w:p w14:paraId="64EA33C1" w14:textId="73F001B1" w:rsidR="009C2F91" w:rsidRPr="00620BC5" w:rsidRDefault="00E10139" w:rsidP="00583064">
      <w:pPr>
        <w:pStyle w:val="Akapitzlist"/>
        <w:numPr>
          <w:ilvl w:val="1"/>
          <w:numId w:val="4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Osoby reprezentujące Wykonawcę przy podpisywaniu umowy powinny posiadać ze sobą dokumenty potwierdzające ich umocowanie do podpisania umowy, o ile umocowanie to nie będzie wynikać z dokumentów załączonych do oferty. </w:t>
      </w:r>
    </w:p>
    <w:p w14:paraId="07D06CE0" w14:textId="52E47A60" w:rsidR="009C2F91" w:rsidRPr="00620BC5" w:rsidRDefault="00E10139" w:rsidP="00583064">
      <w:pPr>
        <w:pStyle w:val="Akapitzlist"/>
        <w:numPr>
          <w:ilvl w:val="1"/>
          <w:numId w:val="48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W przypadku wyboru oferty złożonej przez Wykonawców wspólnie</w:t>
      </w:r>
      <w:r w:rsidR="00B22481">
        <w:rPr>
          <w:rFonts w:ascii="Times New Roman" w:eastAsia="Times New Roman" w:hAnsi="Times New Roman" w:cs="Times New Roman"/>
          <w:sz w:val="24"/>
          <w:szCs w:val="24"/>
        </w:rPr>
        <w:t xml:space="preserve"> ubiegających się                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 o udzielenie zamówienia, Zamawiający może żądać przed zawarciem umowy przedstawienia umowy regulującej współpracę tych Wykonawców. Umowa taka winna określać strony umowy, cel działania, sposób współdziałania, zakres prac przewidzianych do wykonania każdemu z nich, solidarna odpowiedzialność za wykonanie zamówienia, oznaczenie czasu trwania konsorcjum (obejmującego okres realizacji przedmiotu zamówienia), wykluczenie możliwości wypowiedzenia umowy konsorcjum przez któregokolwiek z jego członków do czasu wykonania zamówienia. </w:t>
      </w:r>
    </w:p>
    <w:p w14:paraId="61ED8738" w14:textId="151107B9" w:rsidR="009C2F91" w:rsidRPr="00620BC5" w:rsidRDefault="00E10139" w:rsidP="00583064">
      <w:pPr>
        <w:pStyle w:val="Akapitzlist"/>
        <w:numPr>
          <w:ilvl w:val="1"/>
          <w:numId w:val="48"/>
        </w:numPr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Zawarcie umowy nastąpi według wzoru Zamawiającego. Postanowienia ustalone we wzorze nie podlegają negocjacjom.</w:t>
      </w:r>
    </w:p>
    <w:p w14:paraId="3BDB8AAA" w14:textId="6C3F4DBC" w:rsidR="009C2F91" w:rsidRPr="001D0D51" w:rsidRDefault="0025723D" w:rsidP="00583064">
      <w:pPr>
        <w:pStyle w:val="Akapitzlist"/>
        <w:numPr>
          <w:ilvl w:val="1"/>
          <w:numId w:val="48"/>
        </w:num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Zmiana warunków umowy nastąpi zgodnie ze wzorem umowy stanowiącym Załącznik nr </w:t>
      </w:r>
      <w:r w:rsidR="00CB2BF5" w:rsidRPr="00620BC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620B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SWZ.</w:t>
      </w:r>
    </w:p>
    <w:p w14:paraId="746087B5" w14:textId="77777777" w:rsidR="00FB743B" w:rsidRDefault="00FB743B" w:rsidP="00B22481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636FC0" w14:textId="14BEBCE0" w:rsidR="009C2F91" w:rsidRPr="00583064" w:rsidRDefault="00E10139" w:rsidP="006C4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064">
        <w:rPr>
          <w:rFonts w:ascii="Times New Roman" w:eastAsia="Times New Roman" w:hAnsi="Times New Roman" w:cs="Times New Roman"/>
          <w:b/>
          <w:sz w:val="28"/>
          <w:szCs w:val="28"/>
        </w:rPr>
        <w:t xml:space="preserve">Rozdział </w:t>
      </w:r>
      <w:r w:rsidR="0025723D" w:rsidRPr="00583064">
        <w:rPr>
          <w:rFonts w:ascii="Times New Roman" w:eastAsia="Times New Roman" w:hAnsi="Times New Roman" w:cs="Times New Roman"/>
          <w:b/>
          <w:sz w:val="28"/>
          <w:szCs w:val="28"/>
        </w:rPr>
        <w:t>18</w:t>
      </w:r>
    </w:p>
    <w:p w14:paraId="31C30A58" w14:textId="77777777" w:rsidR="009C2F91" w:rsidRPr="00620BC5" w:rsidRDefault="00E10139" w:rsidP="006C4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>WYMAGANIA DOTYCZĄCE WADIUM</w:t>
      </w:r>
    </w:p>
    <w:p w14:paraId="5301C581" w14:textId="77777777" w:rsidR="009941C7" w:rsidRPr="009941C7" w:rsidRDefault="009941C7" w:rsidP="00583064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22709388" w14:textId="4C0CC0B2" w:rsidR="009C2F91" w:rsidRPr="00583064" w:rsidRDefault="009941C7" w:rsidP="00583064">
      <w:pPr>
        <w:pStyle w:val="Akapitzlist"/>
        <w:numPr>
          <w:ilvl w:val="1"/>
          <w:numId w:val="48"/>
        </w:num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3064">
        <w:rPr>
          <w:rFonts w:ascii="Times New Roman" w:eastAsia="Times New Roman" w:hAnsi="Times New Roman" w:cs="Times New Roman"/>
          <w:sz w:val="24"/>
          <w:szCs w:val="24"/>
        </w:rPr>
        <w:t>Zamawiający wymaga wniesienia wadium</w:t>
      </w:r>
      <w:r w:rsidR="00706D32" w:rsidRPr="00583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0EBB" w:rsidRPr="00583064">
        <w:rPr>
          <w:rFonts w:ascii="Times New Roman" w:eastAsia="Times New Roman" w:hAnsi="Times New Roman" w:cs="Times New Roman"/>
          <w:sz w:val="24"/>
          <w:szCs w:val="24"/>
        </w:rPr>
        <w:t>w kwocie</w:t>
      </w:r>
      <w:r w:rsidR="00583064">
        <w:rPr>
          <w:rFonts w:ascii="Times New Roman" w:eastAsia="Times New Roman" w:hAnsi="Times New Roman" w:cs="Times New Roman"/>
          <w:sz w:val="24"/>
          <w:szCs w:val="24"/>
        </w:rPr>
        <w:t>:</w:t>
      </w:r>
      <w:r w:rsidR="002D0EBB" w:rsidRPr="005830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633A" w:rsidRPr="00583064">
        <w:rPr>
          <w:rFonts w:ascii="Times New Roman" w:eastAsia="Times New Roman" w:hAnsi="Times New Roman" w:cs="Times New Roman"/>
          <w:sz w:val="24"/>
          <w:szCs w:val="24"/>
        </w:rPr>
        <w:t>3</w:t>
      </w:r>
      <w:r w:rsidR="002D0EBB" w:rsidRPr="00583064">
        <w:rPr>
          <w:rFonts w:ascii="Times New Roman" w:eastAsia="Times New Roman" w:hAnsi="Times New Roman" w:cs="Times New Roman"/>
          <w:sz w:val="24"/>
          <w:szCs w:val="24"/>
        </w:rPr>
        <w:t>0 000 zł.</w:t>
      </w:r>
    </w:p>
    <w:p w14:paraId="45C21F75" w14:textId="0C9353AB" w:rsidR="002D0EBB" w:rsidRPr="00583064" w:rsidRDefault="002D0EBB" w:rsidP="00583064">
      <w:pPr>
        <w:numPr>
          <w:ilvl w:val="1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3064">
        <w:rPr>
          <w:rFonts w:ascii="Times New Roman" w:hAnsi="Times New Roman" w:cs="Times New Roman"/>
          <w:sz w:val="24"/>
          <w:szCs w:val="24"/>
        </w:rPr>
        <w:t xml:space="preserve">Wadium wnoszone w pieniądzu wnosi się wyłącznie przelewem na rachunek bankowy wskazany przez Zamawiającego. </w:t>
      </w:r>
    </w:p>
    <w:p w14:paraId="433D9575" w14:textId="07C580BB" w:rsidR="002D0EBB" w:rsidRPr="00583064" w:rsidRDefault="002D0EBB" w:rsidP="00583064">
      <w:pPr>
        <w:numPr>
          <w:ilvl w:val="1"/>
          <w:numId w:val="4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87755810"/>
      <w:r w:rsidRPr="00583064">
        <w:rPr>
          <w:rFonts w:ascii="Times New Roman" w:hAnsi="Times New Roman" w:cs="Times New Roman"/>
          <w:sz w:val="24"/>
          <w:szCs w:val="24"/>
        </w:rPr>
        <w:t xml:space="preserve">Wadium w pieniądzu należy wpłacić na konto Zamawiającego: </w:t>
      </w:r>
      <w:r w:rsidR="00583064" w:rsidRPr="00583064">
        <w:rPr>
          <w:rFonts w:ascii="Times New Roman" w:hAnsi="Times New Roman" w:cs="Times New Roman"/>
          <w:sz w:val="24"/>
          <w:szCs w:val="24"/>
        </w:rPr>
        <w:br/>
      </w:r>
      <w:r w:rsidRPr="00583064">
        <w:rPr>
          <w:rFonts w:ascii="Times New Roman" w:hAnsi="Times New Roman" w:cs="Times New Roman"/>
          <w:sz w:val="24"/>
          <w:szCs w:val="24"/>
        </w:rPr>
        <w:t xml:space="preserve">Nr </w:t>
      </w:r>
      <w:r w:rsidR="006370B5" w:rsidRPr="00583064">
        <w:rPr>
          <w:rFonts w:ascii="Times New Roman" w:hAnsi="Times New Roman" w:cs="Times New Roman"/>
          <w:sz w:val="24"/>
          <w:szCs w:val="24"/>
        </w:rPr>
        <w:t>25</w:t>
      </w:r>
      <w:r w:rsidR="001E48AC">
        <w:rPr>
          <w:rFonts w:ascii="Times New Roman" w:hAnsi="Times New Roman" w:cs="Times New Roman"/>
          <w:sz w:val="24"/>
          <w:szCs w:val="24"/>
        </w:rPr>
        <w:t xml:space="preserve"> </w:t>
      </w:r>
      <w:r w:rsidR="006370B5" w:rsidRPr="00583064">
        <w:rPr>
          <w:rFonts w:ascii="Times New Roman" w:hAnsi="Times New Roman" w:cs="Times New Roman"/>
          <w:sz w:val="24"/>
          <w:szCs w:val="24"/>
        </w:rPr>
        <w:t>1240 3578 1111 0000 4445 6968</w:t>
      </w:r>
      <w:r w:rsidRPr="00583064">
        <w:rPr>
          <w:rFonts w:ascii="Times New Roman" w:hAnsi="Times New Roman" w:cs="Times New Roman"/>
          <w:sz w:val="24"/>
          <w:szCs w:val="24"/>
        </w:rPr>
        <w:t xml:space="preserve"> z zaznaczeniem:</w:t>
      </w:r>
    </w:p>
    <w:p w14:paraId="2C9B8E0F" w14:textId="3B23309B" w:rsidR="002D0EBB" w:rsidRPr="00583064" w:rsidRDefault="002D0EBB" w:rsidP="00583064">
      <w:pPr>
        <w:spacing w:after="0"/>
        <w:ind w:firstLine="4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064">
        <w:rPr>
          <w:rFonts w:ascii="Times New Roman" w:hAnsi="Times New Roman" w:cs="Times New Roman"/>
          <w:b/>
          <w:bCs/>
          <w:sz w:val="24"/>
          <w:szCs w:val="24"/>
        </w:rPr>
        <w:t>Wadium - Nr post.</w:t>
      </w:r>
      <w:r w:rsidR="00C7779C" w:rsidRPr="005830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3064">
        <w:rPr>
          <w:rFonts w:ascii="Times New Roman" w:hAnsi="Times New Roman" w:cs="Times New Roman"/>
          <w:b/>
          <w:bCs/>
          <w:sz w:val="24"/>
          <w:szCs w:val="24"/>
        </w:rPr>
        <w:t xml:space="preserve">xxx </w:t>
      </w:r>
    </w:p>
    <w:p w14:paraId="66A5A625" w14:textId="77777777" w:rsidR="002D0EBB" w:rsidRPr="00583064" w:rsidRDefault="002D0EBB" w:rsidP="00583064">
      <w:pPr>
        <w:numPr>
          <w:ilvl w:val="1"/>
          <w:numId w:val="4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187755811"/>
      <w:bookmarkEnd w:id="0"/>
      <w:r w:rsidRPr="00583064">
        <w:rPr>
          <w:rFonts w:ascii="Times New Roman" w:hAnsi="Times New Roman" w:cs="Times New Roman"/>
          <w:sz w:val="24"/>
          <w:szCs w:val="24"/>
        </w:rPr>
        <w:t>Wadium wniesione przelewem na konto  uznane będzie za wniesione w terminie, jeżeli przed terminem składania ofert konto Zamawiającego będzie uznane kwotą wadium.</w:t>
      </w:r>
      <w:bookmarkEnd w:id="1"/>
    </w:p>
    <w:p w14:paraId="4EE18E2C" w14:textId="77777777" w:rsidR="009941C7" w:rsidRDefault="009941C7" w:rsidP="00583064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61B4298" w14:textId="5FFEA974" w:rsidR="009C2F91" w:rsidRPr="00583064" w:rsidRDefault="00E10139" w:rsidP="006C4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06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Rozdział </w:t>
      </w:r>
      <w:r w:rsidR="00C70232" w:rsidRPr="00583064">
        <w:rPr>
          <w:rFonts w:ascii="Times New Roman" w:eastAsia="Times New Roman" w:hAnsi="Times New Roman" w:cs="Times New Roman"/>
          <w:b/>
          <w:sz w:val="28"/>
          <w:szCs w:val="28"/>
        </w:rPr>
        <w:t>19</w:t>
      </w:r>
    </w:p>
    <w:p w14:paraId="0ED6A853" w14:textId="77777777" w:rsidR="009C2F91" w:rsidRPr="00620BC5" w:rsidRDefault="00E10139" w:rsidP="006C4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>WYMAGANIA DOTYCZĄCE ZABEZPIECZENIA NALEŻYTEGO WYKONANIA UMOWY</w:t>
      </w:r>
    </w:p>
    <w:p w14:paraId="37DB6C2A" w14:textId="77777777" w:rsidR="009941C7" w:rsidRPr="000377F1" w:rsidRDefault="009941C7" w:rsidP="00583064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1C8F5312" w14:textId="68AD6099" w:rsidR="001D0D51" w:rsidRPr="00585891" w:rsidRDefault="001D0D51" w:rsidP="001D0D51">
      <w:pPr>
        <w:pStyle w:val="Akapitzlist"/>
        <w:numPr>
          <w:ilvl w:val="1"/>
          <w:numId w:val="48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58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Zamawiający wymaga wniesienia zabezpieczenia należytego wykonania umowy </w:t>
      </w:r>
      <w:r w:rsidRPr="005858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w kwocie: 25 000,00 zł (słownie: dwadzieścia pięć tysięcy złotych </w:t>
      </w:r>
      <w:r w:rsidRPr="00585891">
        <w:rPr>
          <w:rFonts w:ascii="Times New Roman" w:hAnsi="Times New Roman" w:cs="Times New Roman"/>
          <w:color w:val="000000" w:themeColor="text1"/>
          <w:sz w:val="24"/>
          <w:szCs w:val="24"/>
        </w:rPr>
        <w:t>00/100)</w:t>
      </w:r>
      <w:r w:rsidRPr="005858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0463163" w14:textId="00D33480" w:rsidR="002F1DAA" w:rsidRPr="002F1DAA" w:rsidRDefault="001D0D51" w:rsidP="002F1DAA">
      <w:pPr>
        <w:pStyle w:val="Akapitzlist"/>
        <w:numPr>
          <w:ilvl w:val="1"/>
          <w:numId w:val="48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58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Zabezpieczenie należytego wykonania umowy należy wpłacić </w:t>
      </w:r>
      <w:r w:rsidR="00FB74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przed zawarciem umowy </w:t>
      </w:r>
      <w:r w:rsidRPr="005858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konto Zamawiającego</w:t>
      </w:r>
      <w:r w:rsidR="002F1DA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przed zawarciem umowy</w:t>
      </w:r>
      <w:r w:rsidRPr="005858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5F126596" w14:textId="77777777" w:rsidR="002F1DAA" w:rsidRPr="002F1DAA" w:rsidRDefault="002F1DAA" w:rsidP="002F1DAA">
      <w:pPr>
        <w:pStyle w:val="Akapitzlist"/>
        <w:spacing w:after="0"/>
        <w:ind w:left="4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F1DAA">
        <w:rPr>
          <w:rFonts w:ascii="Times New Roman" w:hAnsi="Times New Roman" w:cs="Times New Roman"/>
          <w:color w:val="000000" w:themeColor="text1"/>
          <w:sz w:val="24"/>
          <w:szCs w:val="24"/>
        </w:rPr>
        <w:t>Nr 25 1240 3578 1111 0000 4445 6968 z zaznaczeniem:</w:t>
      </w:r>
    </w:p>
    <w:p w14:paraId="0E6C4F5C" w14:textId="5E74FBDD" w:rsidR="002F1DAA" w:rsidRPr="00AA5F88" w:rsidRDefault="002F1DAA" w:rsidP="00AA5F88">
      <w:pPr>
        <w:pStyle w:val="Akapitzlist"/>
        <w:spacing w:after="0"/>
        <w:ind w:left="4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85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ZNWU - Nr post.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</w:t>
      </w:r>
      <w:r w:rsidRPr="00585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xx</w:t>
      </w:r>
    </w:p>
    <w:p w14:paraId="40AEE3D6" w14:textId="061C632C" w:rsidR="002F1DAA" w:rsidRPr="002F1DAA" w:rsidRDefault="002F1DAA" w:rsidP="002F1DAA">
      <w:pPr>
        <w:pStyle w:val="Akapitzlist"/>
        <w:numPr>
          <w:ilvl w:val="1"/>
          <w:numId w:val="48"/>
        </w:num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58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Zabezpieczenie należytego wykonania umowy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może być również wniesione w formie gwarancji bankowej lub gwarancji ubezpieczeniowej na okres 60 miesięcy</w:t>
      </w:r>
      <w:r w:rsidR="00787B9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przed zawarciem umowy.</w:t>
      </w:r>
    </w:p>
    <w:p w14:paraId="30769AC4" w14:textId="4263DB52" w:rsidR="001D0D51" w:rsidRDefault="001D0D51" w:rsidP="001D0D51">
      <w:pPr>
        <w:spacing w:after="0"/>
        <w:ind w:firstLine="48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8589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38FB9278" w14:textId="38C615EC" w:rsidR="009C2F91" w:rsidRPr="00583064" w:rsidRDefault="00E10139" w:rsidP="0058306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3064">
        <w:rPr>
          <w:rFonts w:ascii="Times New Roman" w:eastAsia="Times New Roman" w:hAnsi="Times New Roman" w:cs="Times New Roman"/>
          <w:b/>
          <w:sz w:val="28"/>
          <w:szCs w:val="28"/>
        </w:rPr>
        <w:t>Rozdział 2</w:t>
      </w:r>
      <w:r w:rsidR="009B0256" w:rsidRPr="00583064">
        <w:rPr>
          <w:rFonts w:ascii="Times New Roman" w:eastAsia="Times New Roman" w:hAnsi="Times New Roman" w:cs="Times New Roman"/>
          <w:b/>
          <w:sz w:val="28"/>
          <w:szCs w:val="28"/>
        </w:rPr>
        <w:t>0</w:t>
      </w:r>
    </w:p>
    <w:p w14:paraId="1F715E82" w14:textId="77777777" w:rsidR="00907D47" w:rsidRPr="00620BC5" w:rsidRDefault="00907D47" w:rsidP="009941C7">
      <w:pPr>
        <w:pStyle w:val="Akapitzlist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2ED193" w14:textId="77777777" w:rsidR="009C2F91" w:rsidRPr="00620BC5" w:rsidRDefault="00E10139" w:rsidP="006C4B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>POUCZENIE O ŚRODKACH OCHRONY PRAWNEJ PRZYSŁUGUJĄCYCH WYKONAWCY</w:t>
      </w:r>
    </w:p>
    <w:p w14:paraId="6BB38EE6" w14:textId="51B65FE7" w:rsidR="009C2F91" w:rsidRDefault="00E36B63" w:rsidP="0058306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0BC5">
        <w:rPr>
          <w:rFonts w:ascii="Times New Roman" w:hAnsi="Times New Roman" w:cs="Times New Roman"/>
          <w:bCs/>
          <w:sz w:val="24"/>
          <w:szCs w:val="24"/>
        </w:rPr>
        <w:t xml:space="preserve">Wykonawcom, których interes prawny w uzyskaniu zamówienia doznał lub może doznać uszczerbku w wyniku naruszenia przez Zamawiającego przepisów ustawy, przepisów wykonawczych, jak też postanowień niniejszej SWZ przysługują środki ochrony prawnej przewidziane w </w:t>
      </w:r>
      <w:r w:rsidR="009B0256" w:rsidRPr="00620BC5">
        <w:rPr>
          <w:rFonts w:ascii="Times New Roman" w:hAnsi="Times New Roman" w:cs="Times New Roman"/>
          <w:bCs/>
          <w:sz w:val="24"/>
          <w:szCs w:val="24"/>
        </w:rPr>
        <w:t>R</w:t>
      </w:r>
      <w:r w:rsidRPr="00620BC5">
        <w:rPr>
          <w:rFonts w:ascii="Times New Roman" w:hAnsi="Times New Roman" w:cs="Times New Roman"/>
          <w:bCs/>
          <w:sz w:val="24"/>
          <w:szCs w:val="24"/>
        </w:rPr>
        <w:t>egulaminie Zamawiającego.</w:t>
      </w:r>
    </w:p>
    <w:p w14:paraId="34B91266" w14:textId="77777777" w:rsidR="00583064" w:rsidRPr="00583064" w:rsidRDefault="00583064" w:rsidP="0058306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27E0031" w14:textId="7C760A62" w:rsidR="009C2F91" w:rsidRPr="00583064" w:rsidRDefault="00E10139" w:rsidP="006C4B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064">
        <w:rPr>
          <w:rFonts w:ascii="Times New Roman" w:eastAsia="Times New Roman" w:hAnsi="Times New Roman" w:cs="Times New Roman"/>
          <w:b/>
          <w:sz w:val="28"/>
          <w:szCs w:val="28"/>
        </w:rPr>
        <w:t xml:space="preserve">Rozdział </w:t>
      </w:r>
      <w:r w:rsidR="009B0256" w:rsidRPr="00583064">
        <w:rPr>
          <w:rFonts w:ascii="Times New Roman" w:eastAsia="Times New Roman" w:hAnsi="Times New Roman" w:cs="Times New Roman"/>
          <w:b/>
          <w:sz w:val="28"/>
          <w:szCs w:val="28"/>
        </w:rPr>
        <w:t>21</w:t>
      </w:r>
    </w:p>
    <w:p w14:paraId="16DA548F" w14:textId="77777777" w:rsidR="009C2F91" w:rsidRPr="00620BC5" w:rsidRDefault="00E10139" w:rsidP="006C4B7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</w:rPr>
        <w:t>KLAUZULA INFORMACYJNA Z ART. 13 RODO</w:t>
      </w:r>
    </w:p>
    <w:p w14:paraId="50EAB5FC" w14:textId="77777777" w:rsidR="009C2F91" w:rsidRPr="00620BC5" w:rsidRDefault="00E10139" w:rsidP="006C4B76">
      <w:pPr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57545BB0" w14:textId="1484CCB8" w:rsidR="009C2F91" w:rsidRPr="00620BC5" w:rsidRDefault="00E10139" w:rsidP="00583064">
      <w:pPr>
        <w:spacing w:after="12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1) </w:t>
      </w:r>
      <w:r w:rsidR="003D420A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dministratorem Pani/Pana danych osobowych jest </w:t>
      </w:r>
      <w:r w:rsidR="00706D32">
        <w:rPr>
          <w:rFonts w:ascii="Times New Roman" w:eastAsia="Times New Roman" w:hAnsi="Times New Roman" w:cs="Times New Roman"/>
          <w:sz w:val="24"/>
          <w:szCs w:val="24"/>
        </w:rPr>
        <w:t>Prezes Zarządu Henryk Maciej Woźniak, zec@zec.com.pl.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4E524B" w14:textId="2D305F46" w:rsidR="009C2F91" w:rsidRPr="00DF1FF1" w:rsidRDefault="00E10139" w:rsidP="00583064">
      <w:pPr>
        <w:spacing w:after="12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2) Inspektorem ochrony danych osobowych w </w:t>
      </w:r>
      <w:r w:rsidR="00706D32">
        <w:rPr>
          <w:rFonts w:ascii="Times New Roman" w:eastAsia="Times New Roman" w:hAnsi="Times New Roman" w:cs="Times New Roman"/>
          <w:sz w:val="24"/>
          <w:szCs w:val="24"/>
        </w:rPr>
        <w:t xml:space="preserve">osobie </w:t>
      </w:r>
      <w:r w:rsidR="00706D32" w:rsidRPr="00DF1FF1">
        <w:rPr>
          <w:rFonts w:ascii="Times New Roman" w:eastAsia="Times New Roman" w:hAnsi="Times New Roman" w:cs="Times New Roman"/>
          <w:sz w:val="24"/>
          <w:szCs w:val="24"/>
        </w:rPr>
        <w:t xml:space="preserve">Piotr Leżyński, </w:t>
      </w:r>
      <w:r w:rsidR="00DF1FF1" w:rsidRPr="00DF1FF1">
        <w:rPr>
          <w:rFonts w:ascii="Times New Roman" w:eastAsia="Times New Roman" w:hAnsi="Times New Roman" w:cs="Times New Roman"/>
          <w:sz w:val="24"/>
          <w:szCs w:val="24"/>
        </w:rPr>
        <w:t>iod@zec.com.pl</w:t>
      </w:r>
    </w:p>
    <w:p w14:paraId="09B7DB8B" w14:textId="351A3C17" w:rsidR="009C2F91" w:rsidRPr="00620BC5" w:rsidRDefault="00E10139" w:rsidP="00583064">
      <w:pPr>
        <w:spacing w:after="12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3) Pani/Pana dane osobowe przetwarzane będą na podstawie art. 6 ust. 1 lit. c RODO w celu związanym </w:t>
      </w:r>
      <w:r w:rsidR="0070467B" w:rsidRPr="00620BC5">
        <w:rPr>
          <w:rFonts w:ascii="Times New Roman" w:eastAsia="Times New Roman" w:hAnsi="Times New Roman" w:cs="Times New Roman"/>
          <w:sz w:val="24"/>
          <w:szCs w:val="24"/>
        </w:rPr>
        <w:t>niniejszym postępowaniem;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6E243B" w14:textId="50715944" w:rsidR="009C2F91" w:rsidRPr="00620BC5" w:rsidRDefault="00E10139" w:rsidP="00583064">
      <w:pPr>
        <w:spacing w:after="12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="003D420A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>dbiorcami Pani/Pana danych osobowych będą osoby lub podmioty, którym udostępniona zostanie dokumentacja postępowania</w:t>
      </w:r>
      <w:r w:rsidR="0070467B" w:rsidRPr="00620BC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570E93D" w14:textId="468576CA" w:rsidR="009C2F91" w:rsidRPr="00620BC5" w:rsidRDefault="00E10139" w:rsidP="00583064">
      <w:pPr>
        <w:spacing w:after="12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lastRenderedPageBreak/>
        <w:t>5) Pani/Pana dane osobowe będą przechowywane, przez okres 4 lat od dnia zakończenia postępowania o udzielenie zamówienia, a jeżeli czas trwania umowy przekracza 4 lata, okres przechowywania obejmuje cały czas trwania umowy;</w:t>
      </w:r>
    </w:p>
    <w:p w14:paraId="47B0A21A" w14:textId="17EECD5F" w:rsidR="009C2F91" w:rsidRPr="00620BC5" w:rsidRDefault="00E10139" w:rsidP="00583064">
      <w:pPr>
        <w:spacing w:after="12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6)</w:t>
      </w:r>
      <w:r w:rsidR="003D420A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620BC5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20BC5">
        <w:rPr>
          <w:rFonts w:ascii="Times New Roman" w:eastAsia="Times New Roman" w:hAnsi="Times New Roman" w:cs="Times New Roman"/>
          <w:sz w:val="24"/>
          <w:szCs w:val="24"/>
        </w:rPr>
        <w:t>Pzp</w:t>
      </w:r>
      <w:proofErr w:type="spellEnd"/>
      <w:r w:rsidRPr="00620BC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E478A39" w14:textId="00D7265C" w:rsidR="009C2F91" w:rsidRPr="00620BC5" w:rsidRDefault="00E10139" w:rsidP="00583064">
      <w:pPr>
        <w:spacing w:after="12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7) </w:t>
      </w:r>
      <w:r w:rsidR="003D420A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 odniesieniu do Pani/Pana danych osobowych decyzje nie będą podejmowane w sposób zautomatyzowany, stosowanie do art. 22 RODO;</w:t>
      </w:r>
    </w:p>
    <w:p w14:paraId="798E912F" w14:textId="3A87BE5E" w:rsidR="009C2F91" w:rsidRPr="00620BC5" w:rsidRDefault="00E10139" w:rsidP="00583064">
      <w:pPr>
        <w:spacing w:after="12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8) </w:t>
      </w:r>
      <w:r w:rsidR="003D420A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>osiada Pani/Pan:</w:t>
      </w:r>
    </w:p>
    <w:p w14:paraId="6D64A82A" w14:textId="77777777" w:rsidR="009C2F91" w:rsidRPr="00620BC5" w:rsidRDefault="00E10139" w:rsidP="00583064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a) na podstawie art. 15 RODO prawo dostępu do danych osobowych Pani/Pana dotyczących;</w:t>
      </w:r>
    </w:p>
    <w:p w14:paraId="49944945" w14:textId="77777777" w:rsidR="009C2F91" w:rsidRPr="00620BC5" w:rsidRDefault="00E10139" w:rsidP="00583064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b) na podstawie art. 16 RODO prawo do sprostowania Pani/Pana danych osobowych**;</w:t>
      </w:r>
    </w:p>
    <w:p w14:paraId="58CBB933" w14:textId="77777777" w:rsidR="009C2F91" w:rsidRPr="00620BC5" w:rsidRDefault="00E10139" w:rsidP="00583064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c) na podstawie art. 18 RODO prawo żądania od administratora ograniczenia przetwarzania danych osobowych z zastrzeżeniem przypadków, o których mowa wart. 18 ust. 2 RODO ***;</w:t>
      </w:r>
    </w:p>
    <w:p w14:paraId="1A8CD144" w14:textId="77777777" w:rsidR="009C2F91" w:rsidRPr="00620BC5" w:rsidRDefault="00E10139" w:rsidP="00583064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d) prawo do wniesienia skargi do Prezesa Urzędu Ochrony Danych Osobowych, gdy uzna Pani/Pan, że przetwarzanie danych osobowych Pani/Pana dotyczących narusza przepisy RODO;</w:t>
      </w:r>
    </w:p>
    <w:p w14:paraId="2744DB39" w14:textId="6260D04B" w:rsidR="009C2F91" w:rsidRPr="00620BC5" w:rsidRDefault="00E10139" w:rsidP="00583064">
      <w:pPr>
        <w:spacing w:after="12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r w:rsidR="003D420A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>ie przysługuje Pani/Panu:</w:t>
      </w:r>
    </w:p>
    <w:p w14:paraId="179AD20E" w14:textId="77777777" w:rsidR="009C2F91" w:rsidRPr="00620BC5" w:rsidRDefault="00E10139" w:rsidP="00583064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a) w związku z art. 17 ust. 3 lit. b, d lub e RODO prawo do usunięcia danych osobowych;</w:t>
      </w:r>
    </w:p>
    <w:p w14:paraId="29792D57" w14:textId="77777777" w:rsidR="009C2F91" w:rsidRPr="00620BC5" w:rsidRDefault="00E10139" w:rsidP="00583064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b) prawo do przenoszenia danych osobowych, o którym mowa w art. 20 RODO;</w:t>
      </w:r>
    </w:p>
    <w:p w14:paraId="28CD3CAC" w14:textId="77777777" w:rsidR="009C2F91" w:rsidRPr="00620BC5" w:rsidRDefault="00E10139" w:rsidP="00583064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c) na podstawie art. 21 RODO prawo sprzeciwu, wobec przetwarzania danych osobowych, gdyż podstawą prawną przetwarzania Pani/Pana danych osobowych jest art. 6 ust. 1 lit. c RODO. </w:t>
      </w:r>
    </w:p>
    <w:p w14:paraId="649D52B2" w14:textId="77777777" w:rsidR="009C2F91" w:rsidRPr="00620BC5" w:rsidRDefault="00E10139" w:rsidP="00583064">
      <w:pPr>
        <w:numPr>
          <w:ilvl w:val="0"/>
          <w:numId w:val="9"/>
        </w:numPr>
        <w:spacing w:after="120"/>
        <w:ind w:left="283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W przypadku dojścia do zawarcia umowy dane osobowe osób fizycznych, w szczególności osób reprezentujących oraz wskazanych do kontaktu, związanych z wykonaniem umowy, pozyskane bezpośrednio lub pośrednio, będą przetwarzane przez Strony umowy w celu i okresie jej realizacji, a także w celach związanych z rozliczaniem umowy, celach archiwalnych oraz ustalenia i dochodzenia ewentualnych roszczeń w okresie przewidzianym przepisami prawa, na podstawie i w związku z realizacją obowiązków nałożonych na administratora danych przez te przepisy. Dane te nie będą przedmiotem sprzedaży i udostępniania podmiotom zewnętrznym, za wyjątkiem przypadków przewidzianych przepisami prawa, nie będą również przekazywane do państw trzecich i organizacji międzynarodowych.</w:t>
      </w:r>
    </w:p>
    <w:p w14:paraId="027A6A0F" w14:textId="77777777" w:rsidR="009C2F91" w:rsidRPr="00620BC5" w:rsidRDefault="00E10139" w:rsidP="003D420A">
      <w:pPr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 11) Administrator danych zobowiązuje kontrahenta do poinformowania o zasadach i sposobie przetwarzania danych wszystkie osoby fizyczne zaangażowane w realizację umowy. </w:t>
      </w:r>
    </w:p>
    <w:p w14:paraId="2D436A70" w14:textId="77777777" w:rsidR="009C2F91" w:rsidRPr="00620BC5" w:rsidRDefault="00E10139" w:rsidP="006C4B76">
      <w:pPr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0E570BE1" w14:textId="77777777" w:rsidR="009C2F91" w:rsidRPr="00620BC5" w:rsidRDefault="00E10139" w:rsidP="006C4B7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* Wyjaśnienie: informacja w tym zakresie jest wymagana, jeżeli w odniesieniu do danego administratora lub podmiotu przetwarzającego istnieje obowiązek wyznaczenia inspektora ochrony danych osobowych. </w:t>
      </w:r>
    </w:p>
    <w:p w14:paraId="3C6F8244" w14:textId="77777777" w:rsidR="009C2F91" w:rsidRPr="00620BC5" w:rsidRDefault="00E10139" w:rsidP="006C4B7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 w:rsidRPr="00620BC5">
        <w:rPr>
          <w:rFonts w:ascii="Times New Roman" w:eastAsia="Times New Roman" w:hAnsi="Times New Roman" w:cs="Times New Roman"/>
          <w:i/>
          <w:iCs/>
          <w:sz w:val="24"/>
          <w:szCs w:val="24"/>
        </w:rPr>
        <w:t>Pzp</w:t>
      </w:r>
      <w:proofErr w:type="spellEnd"/>
      <w:r w:rsidRPr="00620B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oraz nie może naruszać integralności protokołu oraz jego załączników. </w:t>
      </w:r>
    </w:p>
    <w:p w14:paraId="1CE54824" w14:textId="77777777" w:rsidR="009C2F91" w:rsidRPr="00620BC5" w:rsidRDefault="00E10139" w:rsidP="006C4B7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</w:t>
      </w:r>
    </w:p>
    <w:p w14:paraId="230D53F6" w14:textId="77777777" w:rsidR="009C2F91" w:rsidRPr="00620BC5" w:rsidRDefault="00E10139" w:rsidP="006C4B7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0B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ZAŁĄCZNIKI DO SWZ</w:t>
      </w:r>
    </w:p>
    <w:p w14:paraId="515AD7C3" w14:textId="77777777" w:rsidR="009C2F91" w:rsidRPr="00620BC5" w:rsidRDefault="00E10139" w:rsidP="006C4B76">
      <w:pPr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Integralną częścią SWZ są załączniki:</w:t>
      </w:r>
    </w:p>
    <w:p w14:paraId="2514340D" w14:textId="53F4D5FB" w:rsidR="009C2F91" w:rsidRPr="00620BC5" w:rsidRDefault="00E10139" w:rsidP="006C4B76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Załącznik nr 1 do SWZ </w:t>
      </w:r>
      <w:r w:rsidR="00B002CD" w:rsidRPr="00620BC5">
        <w:rPr>
          <w:rFonts w:ascii="Times New Roman" w:eastAsia="Times New Roman" w:hAnsi="Times New Roman" w:cs="Times New Roman"/>
          <w:sz w:val="24"/>
          <w:szCs w:val="24"/>
        </w:rPr>
        <w:t>– Formularz ofertow</w:t>
      </w:r>
      <w:r w:rsidR="00656C3C"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131D92E5" w14:textId="10A8F9F1" w:rsidR="009C2F91" w:rsidRPr="00620BC5" w:rsidRDefault="00E10139" w:rsidP="006C4B76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Załącznik nr 2 do SWZ – Wzór oświadczenia o braku podstaw do wykluczenia i spełnianiu warunków udziału w postępowaniu</w:t>
      </w:r>
      <w:r w:rsidR="00656C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C04C6A" w14:textId="586CB3E6" w:rsidR="00B002CD" w:rsidRPr="00620BC5" w:rsidRDefault="00B002CD" w:rsidP="006C4B76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Załącznik nr 3 do SWZ</w:t>
      </w:r>
      <w:r w:rsidR="003D4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789C" w:rsidRPr="00620BC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5FD" w:rsidRPr="00620BC5">
        <w:rPr>
          <w:rFonts w:ascii="Times New Roman" w:eastAsia="Times New Roman" w:hAnsi="Times New Roman" w:cs="Times New Roman"/>
          <w:sz w:val="24"/>
          <w:szCs w:val="24"/>
        </w:rPr>
        <w:t>Wzór w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>ykaz</w:t>
      </w:r>
      <w:r w:rsidR="00F135FD" w:rsidRPr="00620BC5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B25E6">
        <w:rPr>
          <w:rFonts w:ascii="Times New Roman" w:eastAsia="Times New Roman" w:hAnsi="Times New Roman" w:cs="Times New Roman"/>
          <w:sz w:val="24"/>
          <w:szCs w:val="24"/>
        </w:rPr>
        <w:t>usług</w:t>
      </w:r>
      <w:r w:rsidR="00656C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9DCBC14" w14:textId="4060F7DB" w:rsidR="00B002CD" w:rsidRPr="00620BC5" w:rsidRDefault="00B002CD" w:rsidP="006C4B76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>Załącznik nr 4 do SWZ</w:t>
      </w:r>
      <w:r w:rsidR="003D4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789C" w:rsidRPr="00620BC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5FD" w:rsidRPr="00620BC5">
        <w:rPr>
          <w:rFonts w:ascii="Times New Roman" w:eastAsia="Times New Roman" w:hAnsi="Times New Roman" w:cs="Times New Roman"/>
          <w:sz w:val="24"/>
          <w:szCs w:val="24"/>
        </w:rPr>
        <w:t>Wzór w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>ykaz</w:t>
      </w:r>
      <w:r w:rsidR="00F135FD" w:rsidRPr="00620BC5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>osób</w:t>
      </w:r>
      <w:r w:rsidR="00656C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990932" w14:textId="2FBA0FE6" w:rsidR="009C2F91" w:rsidRPr="00620BC5" w:rsidRDefault="00E10139" w:rsidP="006C4B76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Załącznik nr </w:t>
      </w:r>
      <w:r w:rsidR="006523EC" w:rsidRPr="00620BC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 do SWZ – </w:t>
      </w:r>
      <w:r w:rsidR="00B002CD" w:rsidRPr="00620BC5">
        <w:rPr>
          <w:rFonts w:ascii="Times New Roman" w:eastAsia="Times New Roman" w:hAnsi="Times New Roman" w:cs="Times New Roman"/>
          <w:sz w:val="24"/>
          <w:szCs w:val="24"/>
        </w:rPr>
        <w:t>Projekt Umowy</w:t>
      </w:r>
      <w:r w:rsidR="00656C3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561E32" w14:textId="76E479F4" w:rsidR="009C2F91" w:rsidRPr="00573620" w:rsidRDefault="00E10139" w:rsidP="006C4B76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Załącznik nr </w:t>
      </w:r>
      <w:r w:rsidR="006523EC" w:rsidRPr="00620BC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 do SWZ</w:t>
      </w:r>
      <w:r w:rsidR="003D42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789C" w:rsidRPr="00620BC5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620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523EC" w:rsidRPr="00620BC5">
        <w:rPr>
          <w:rFonts w:ascii="Times New Roman" w:eastAsia="Times New Roman" w:hAnsi="Times New Roman" w:cs="Times New Roman"/>
          <w:sz w:val="24"/>
          <w:szCs w:val="24"/>
        </w:rPr>
        <w:t>Opis przedmiotu zamówienia</w:t>
      </w:r>
      <w:r w:rsidR="00522E8B" w:rsidRPr="00620B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CE2F74" w14:textId="21E89569" w:rsidR="00573620" w:rsidRPr="00573620" w:rsidRDefault="00573620" w:rsidP="00573620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Załącznik nr 7 do SWZ – Wzór potwierdzenia i oświadczenia o odbyciu wizji lokalnej.</w:t>
      </w:r>
    </w:p>
    <w:p w14:paraId="5F791541" w14:textId="77777777" w:rsidR="009C2F91" w:rsidRPr="00620BC5" w:rsidRDefault="009C2F91" w:rsidP="006C4B76">
      <w:pPr>
        <w:rPr>
          <w:rFonts w:ascii="Times New Roman" w:hAnsi="Times New Roman" w:cs="Times New Roman"/>
          <w:sz w:val="24"/>
          <w:szCs w:val="24"/>
        </w:rPr>
      </w:pPr>
    </w:p>
    <w:sectPr w:rsidR="009C2F91" w:rsidRPr="00620BC5">
      <w:headerReference w:type="default" r:id="rId34"/>
      <w:footerReference w:type="even" r:id="rId35"/>
      <w:footerReference w:type="default" r:id="rId36"/>
      <w:pgSz w:w="11906" w:h="16838"/>
      <w:pgMar w:top="1134" w:right="850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67565" w14:textId="77777777" w:rsidR="00317910" w:rsidRDefault="00317910">
      <w:pPr>
        <w:spacing w:after="0" w:line="240" w:lineRule="auto"/>
      </w:pPr>
      <w:r>
        <w:separator/>
      </w:r>
    </w:p>
  </w:endnote>
  <w:endnote w:type="continuationSeparator" w:id="0">
    <w:p w14:paraId="005CED15" w14:textId="77777777" w:rsidR="00317910" w:rsidRDefault="00317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Treść">
    <w:altName w:val="Calibri"/>
    <w:charset w:val="00"/>
    <w:family w:val="auto"/>
    <w:pitch w:val="default"/>
  </w:font>
  <w:font w:name="CIDFont+F1">
    <w:altName w:val="Hiragino Sans"/>
    <w:charset w:val="80"/>
    <w:family w:val="auto"/>
    <w:pitch w:val="default"/>
    <w:sig w:usb0="00000000" w:usb1="00000000" w:usb2="00000010" w:usb3="00000000" w:csb0="0002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2125262123"/>
      <w:docPartObj>
        <w:docPartGallery w:val="Page Numbers (Bottom of Page)"/>
        <w:docPartUnique/>
      </w:docPartObj>
    </w:sdtPr>
    <w:sdtContent>
      <w:p w14:paraId="0DAE21B0" w14:textId="306C21B9" w:rsidR="00920513" w:rsidRDefault="00920513" w:rsidP="003A1097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</w:rPr>
          <w:fldChar w:fldCharType="end"/>
        </w:r>
      </w:p>
    </w:sdtContent>
  </w:sdt>
  <w:p w14:paraId="312FB136" w14:textId="77777777" w:rsidR="00920513" w:rsidRDefault="009205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034311058"/>
      <w:docPartObj>
        <w:docPartGallery w:val="Page Numbers (Bottom of Page)"/>
        <w:docPartUnique/>
      </w:docPartObj>
    </w:sdtPr>
    <w:sdtContent>
      <w:p w14:paraId="2521BCD9" w14:textId="0596093D" w:rsidR="00920513" w:rsidRDefault="00920513" w:rsidP="003A1097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278B46A4" w14:textId="77777777" w:rsidR="00920513" w:rsidRDefault="009205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3C8A1" w14:textId="77777777" w:rsidR="00317910" w:rsidRDefault="00317910">
      <w:pPr>
        <w:spacing w:after="0" w:line="240" w:lineRule="auto"/>
      </w:pPr>
      <w:r>
        <w:separator/>
      </w:r>
    </w:p>
  </w:footnote>
  <w:footnote w:type="continuationSeparator" w:id="0">
    <w:p w14:paraId="18674D92" w14:textId="77777777" w:rsidR="00317910" w:rsidRDefault="00317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D41D" w14:textId="58942549" w:rsidR="009C2F91" w:rsidRDefault="00185C52" w:rsidP="00185C52">
    <w:pPr>
      <w:pStyle w:val="Nagwek"/>
      <w:tabs>
        <w:tab w:val="clear" w:pos="4844"/>
        <w:tab w:val="clear" w:pos="9689"/>
        <w:tab w:val="left" w:pos="3866"/>
      </w:tabs>
    </w:pPr>
    <w:r>
      <w:t xml:space="preserve">    </w:t>
    </w:r>
  </w:p>
  <w:p w14:paraId="77CAEFC2" w14:textId="77777777" w:rsidR="00D81672" w:rsidRDefault="00D8167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C2717C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387A8A3"/>
    <w:multiLevelType w:val="singleLevel"/>
    <w:tmpl w:val="E387A8A3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02A205A8"/>
    <w:multiLevelType w:val="singleLevel"/>
    <w:tmpl w:val="02A205A8"/>
    <w:lvl w:ilvl="0">
      <w:start w:val="4"/>
      <w:numFmt w:val="decimal"/>
      <w:suff w:val="space"/>
      <w:lvlText w:val="%1)"/>
      <w:lvlJc w:val="left"/>
    </w:lvl>
  </w:abstractNum>
  <w:abstractNum w:abstractNumId="3" w15:restartNumberingAfterBreak="0">
    <w:nsid w:val="03494873"/>
    <w:multiLevelType w:val="multilevel"/>
    <w:tmpl w:val="67B27DC6"/>
    <w:lvl w:ilvl="0">
      <w:start w:val="1"/>
      <w:numFmt w:val="decimal"/>
      <w:lvlText w:val="%1)"/>
      <w:lvlJc w:val="left"/>
      <w:pPr>
        <w:tabs>
          <w:tab w:val="left" w:pos="845"/>
        </w:tabs>
        <w:ind w:left="845" w:hanging="425"/>
      </w:pPr>
      <w:rPr>
        <w:rFonts w:hint="default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" w15:restartNumberingAfterBreak="0">
    <w:nsid w:val="03E46B60"/>
    <w:multiLevelType w:val="hybridMultilevel"/>
    <w:tmpl w:val="732E2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34727"/>
    <w:multiLevelType w:val="hybridMultilevel"/>
    <w:tmpl w:val="D80E222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5A48FC70">
      <w:start w:val="3"/>
      <w:numFmt w:val="bullet"/>
      <w:lvlText w:val=""/>
      <w:lvlJc w:val="left"/>
      <w:pPr>
        <w:ind w:left="1788" w:hanging="360"/>
      </w:pPr>
      <w:rPr>
        <w:rFonts w:ascii="Symbol" w:eastAsia="SimSu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4BE126B"/>
    <w:multiLevelType w:val="hybridMultilevel"/>
    <w:tmpl w:val="A9FCAE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08EE44B0"/>
    <w:multiLevelType w:val="multilevel"/>
    <w:tmpl w:val="946C7A7C"/>
    <w:lvl w:ilvl="0">
      <w:start w:val="10"/>
      <w:numFmt w:val="decimal"/>
      <w:suff w:val="space"/>
      <w:lvlText w:val="%1)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8" w15:restartNumberingAfterBreak="0">
    <w:nsid w:val="0DBA55B7"/>
    <w:multiLevelType w:val="hybridMultilevel"/>
    <w:tmpl w:val="3A10DE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2F20817"/>
    <w:multiLevelType w:val="hybridMultilevel"/>
    <w:tmpl w:val="F09EA2C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D58A4"/>
    <w:multiLevelType w:val="hybridMultilevel"/>
    <w:tmpl w:val="B25C0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C4F1C"/>
    <w:multiLevelType w:val="hybridMultilevel"/>
    <w:tmpl w:val="69AA1AB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A4E55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0A46D74"/>
    <w:multiLevelType w:val="multilevel"/>
    <w:tmpl w:val="7DB2BB5A"/>
    <w:lvl w:ilvl="0">
      <w:start w:val="2"/>
      <w:numFmt w:val="decimal"/>
      <w:suff w:val="space"/>
      <w:lvlText w:val="%1.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4" w15:restartNumberingAfterBreak="0">
    <w:nsid w:val="21810E7A"/>
    <w:multiLevelType w:val="hybridMultilevel"/>
    <w:tmpl w:val="1766035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2F70A1D"/>
    <w:multiLevelType w:val="multilevel"/>
    <w:tmpl w:val="22F70A1D"/>
    <w:lvl w:ilvl="0">
      <w:start w:val="1"/>
      <w:numFmt w:val="lowerRoman"/>
      <w:lvlText w:val="(%1)"/>
      <w:lvlJc w:val="left"/>
      <w:pPr>
        <w:ind w:left="14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60" w:hanging="360"/>
      </w:pPr>
    </w:lvl>
    <w:lvl w:ilvl="2">
      <w:start w:val="1"/>
      <w:numFmt w:val="lowerRoman"/>
      <w:lvlText w:val="%3."/>
      <w:lvlJc w:val="right"/>
      <w:pPr>
        <w:ind w:left="2480" w:hanging="180"/>
      </w:pPr>
    </w:lvl>
    <w:lvl w:ilvl="3">
      <w:start w:val="1"/>
      <w:numFmt w:val="decimal"/>
      <w:lvlText w:val="%4."/>
      <w:lvlJc w:val="left"/>
      <w:pPr>
        <w:ind w:left="3200" w:hanging="360"/>
      </w:pPr>
    </w:lvl>
    <w:lvl w:ilvl="4">
      <w:start w:val="1"/>
      <w:numFmt w:val="lowerLetter"/>
      <w:lvlText w:val="%5."/>
      <w:lvlJc w:val="left"/>
      <w:pPr>
        <w:ind w:left="3920" w:hanging="360"/>
      </w:pPr>
    </w:lvl>
    <w:lvl w:ilvl="5">
      <w:start w:val="1"/>
      <w:numFmt w:val="lowerRoman"/>
      <w:lvlText w:val="%6."/>
      <w:lvlJc w:val="right"/>
      <w:pPr>
        <w:ind w:left="4640" w:hanging="180"/>
      </w:pPr>
    </w:lvl>
    <w:lvl w:ilvl="6">
      <w:start w:val="1"/>
      <w:numFmt w:val="decimal"/>
      <w:lvlText w:val="%7."/>
      <w:lvlJc w:val="left"/>
      <w:pPr>
        <w:ind w:left="5360" w:hanging="360"/>
      </w:pPr>
    </w:lvl>
    <w:lvl w:ilvl="7">
      <w:start w:val="1"/>
      <w:numFmt w:val="lowerLetter"/>
      <w:lvlText w:val="%8."/>
      <w:lvlJc w:val="left"/>
      <w:pPr>
        <w:ind w:left="6080" w:hanging="360"/>
      </w:pPr>
    </w:lvl>
    <w:lvl w:ilvl="8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23BC160F"/>
    <w:multiLevelType w:val="multilevel"/>
    <w:tmpl w:val="E5BAD748"/>
    <w:lvl w:ilvl="0">
      <w:start w:val="1"/>
      <w:numFmt w:val="lowerLetter"/>
      <w:lvlText w:val="%1)"/>
      <w:lvlJc w:val="left"/>
      <w:pPr>
        <w:tabs>
          <w:tab w:val="num" w:pos="0"/>
        </w:tabs>
        <w:ind w:left="425" w:hanging="425"/>
      </w:pPr>
      <w:rPr>
        <w:rFonts w:ascii="Times New Roman" w:hAnsi="Times New Roman"/>
        <w:sz w:val="22"/>
        <w:szCs w:val="22"/>
      </w:r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</w:lvl>
  </w:abstractNum>
  <w:abstractNum w:abstractNumId="17" w15:restartNumberingAfterBreak="0">
    <w:nsid w:val="243D6F55"/>
    <w:multiLevelType w:val="multilevel"/>
    <w:tmpl w:val="A5F2E75C"/>
    <w:lvl w:ilvl="0">
      <w:start w:val="1"/>
      <w:numFmt w:val="decimal"/>
      <w:suff w:val="space"/>
      <w:lvlText w:val="%1.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8" w15:restartNumberingAfterBreak="0">
    <w:nsid w:val="24A0369A"/>
    <w:multiLevelType w:val="hybridMultilevel"/>
    <w:tmpl w:val="3F54C3F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9B92D974">
      <w:start w:val="1"/>
      <w:numFmt w:val="lowerLetter"/>
      <w:lvlText w:val="%2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A146ED4"/>
    <w:multiLevelType w:val="multilevel"/>
    <w:tmpl w:val="2A146ED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Letter"/>
      <w:lvlText w:val="%3)"/>
      <w:lvlJc w:val="lef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E7C13F7"/>
    <w:multiLevelType w:val="multilevel"/>
    <w:tmpl w:val="5492EE40"/>
    <w:lvl w:ilvl="0">
      <w:start w:val="3"/>
      <w:numFmt w:val="upperLetter"/>
      <w:suff w:val="space"/>
      <w:lvlText w:val="%1)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1" w15:restartNumberingAfterBreak="0">
    <w:nsid w:val="350E11D7"/>
    <w:multiLevelType w:val="hybridMultilevel"/>
    <w:tmpl w:val="A4421E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9E1CEB"/>
    <w:multiLevelType w:val="hybridMultilevel"/>
    <w:tmpl w:val="411C6202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3A877D54"/>
    <w:multiLevelType w:val="hybridMultilevel"/>
    <w:tmpl w:val="8902A134"/>
    <w:lvl w:ilvl="0" w:tplc="BCEC4464">
      <w:start w:val="1"/>
      <w:numFmt w:val="lowerLetter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D5247D98">
      <w:start w:val="1"/>
      <w:numFmt w:val="lowerLetter"/>
      <w:lvlText w:val="%2)"/>
      <w:lvlJc w:val="left"/>
      <w:pPr>
        <w:ind w:left="1505" w:hanging="360"/>
      </w:pPr>
      <w:rPr>
        <w:rFonts w:eastAsia="SimSun"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3B1C68A7"/>
    <w:multiLevelType w:val="multilevel"/>
    <w:tmpl w:val="1D42E7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393" w:hanging="432"/>
      </w:pPr>
      <w:rPr>
        <w:rFonts w:ascii="Times New Roman" w:hAnsi="Times New Roman" w:cs="Times New Roman" w:hint="default"/>
        <w:b w:val="0"/>
        <w:bCs/>
        <w:i w:val="0"/>
        <w:i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C666317"/>
    <w:multiLevelType w:val="hybridMultilevel"/>
    <w:tmpl w:val="49DC0FC0"/>
    <w:lvl w:ilvl="0" w:tplc="99F282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6007C7"/>
    <w:multiLevelType w:val="multilevel"/>
    <w:tmpl w:val="3A3EC8F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41615ADB"/>
    <w:multiLevelType w:val="singleLevel"/>
    <w:tmpl w:val="41615ADB"/>
    <w:lvl w:ilvl="0">
      <w:start w:val="1"/>
      <w:numFmt w:val="lowerRoman"/>
      <w:suff w:val="space"/>
      <w:lvlText w:val="%1."/>
      <w:lvlJc w:val="left"/>
    </w:lvl>
  </w:abstractNum>
  <w:abstractNum w:abstractNumId="28" w15:restartNumberingAfterBreak="0">
    <w:nsid w:val="48147617"/>
    <w:multiLevelType w:val="hybridMultilevel"/>
    <w:tmpl w:val="7C7C467E"/>
    <w:lvl w:ilvl="0" w:tplc="D83ABF10">
      <w:start w:val="1"/>
      <w:numFmt w:val="lowerLetter"/>
      <w:lvlText w:val="%1)"/>
      <w:lvlJc w:val="left"/>
      <w:pPr>
        <w:ind w:left="177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4D573A56"/>
    <w:multiLevelType w:val="multilevel"/>
    <w:tmpl w:val="537295E2"/>
    <w:lvl w:ilvl="0">
      <w:start w:val="1"/>
      <w:numFmt w:val="lowerLetter"/>
      <w:suff w:val="space"/>
      <w:lvlText w:val="%1)"/>
      <w:lvlJc w:val="left"/>
      <w:pPr>
        <w:ind w:left="84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0" w15:restartNumberingAfterBreak="0">
    <w:nsid w:val="4F90052E"/>
    <w:multiLevelType w:val="multilevel"/>
    <w:tmpl w:val="4F90052E"/>
    <w:lvl w:ilvl="0">
      <w:start w:val="1"/>
      <w:numFmt w:val="upperLetter"/>
      <w:lvlText w:val="%1)"/>
      <w:lvlJc w:val="left"/>
      <w:pPr>
        <w:ind w:left="6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00" w:hanging="360"/>
      </w:pPr>
    </w:lvl>
    <w:lvl w:ilvl="2">
      <w:start w:val="1"/>
      <w:numFmt w:val="lowerRoman"/>
      <w:lvlText w:val="%3."/>
      <w:lvlJc w:val="right"/>
      <w:pPr>
        <w:ind w:left="2120" w:hanging="180"/>
      </w:pPr>
    </w:lvl>
    <w:lvl w:ilvl="3">
      <w:start w:val="1"/>
      <w:numFmt w:val="decimal"/>
      <w:lvlText w:val="%4."/>
      <w:lvlJc w:val="left"/>
      <w:pPr>
        <w:ind w:left="2840" w:hanging="360"/>
      </w:pPr>
    </w:lvl>
    <w:lvl w:ilvl="4">
      <w:start w:val="1"/>
      <w:numFmt w:val="lowerLetter"/>
      <w:lvlText w:val="%5."/>
      <w:lvlJc w:val="left"/>
      <w:pPr>
        <w:ind w:left="3560" w:hanging="360"/>
      </w:pPr>
    </w:lvl>
    <w:lvl w:ilvl="5">
      <w:start w:val="1"/>
      <w:numFmt w:val="lowerRoman"/>
      <w:lvlText w:val="%6."/>
      <w:lvlJc w:val="right"/>
      <w:pPr>
        <w:ind w:left="4280" w:hanging="180"/>
      </w:pPr>
    </w:lvl>
    <w:lvl w:ilvl="6">
      <w:start w:val="1"/>
      <w:numFmt w:val="decimal"/>
      <w:lvlText w:val="%7."/>
      <w:lvlJc w:val="left"/>
      <w:pPr>
        <w:ind w:left="5000" w:hanging="360"/>
      </w:pPr>
    </w:lvl>
    <w:lvl w:ilvl="7">
      <w:start w:val="1"/>
      <w:numFmt w:val="lowerLetter"/>
      <w:lvlText w:val="%8."/>
      <w:lvlJc w:val="left"/>
      <w:pPr>
        <w:ind w:left="5720" w:hanging="360"/>
      </w:pPr>
    </w:lvl>
    <w:lvl w:ilvl="8">
      <w:start w:val="1"/>
      <w:numFmt w:val="lowerRoman"/>
      <w:lvlText w:val="%9."/>
      <w:lvlJc w:val="right"/>
      <w:pPr>
        <w:ind w:left="6440" w:hanging="180"/>
      </w:pPr>
    </w:lvl>
  </w:abstractNum>
  <w:abstractNum w:abstractNumId="31" w15:restartNumberingAfterBreak="0">
    <w:nsid w:val="50CD0A1B"/>
    <w:multiLevelType w:val="hybridMultilevel"/>
    <w:tmpl w:val="3A10DEE8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29905B9"/>
    <w:multiLevelType w:val="hybridMultilevel"/>
    <w:tmpl w:val="F29C0E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557B01"/>
    <w:multiLevelType w:val="multilevel"/>
    <w:tmpl w:val="C2A25162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554B6FD9"/>
    <w:multiLevelType w:val="multilevel"/>
    <w:tmpl w:val="7472BC80"/>
    <w:lvl w:ilvl="0">
      <w:start w:val="1"/>
      <w:numFmt w:val="decimal"/>
      <w:suff w:val="space"/>
      <w:lvlText w:val="%1)"/>
      <w:lvlJc w:val="left"/>
      <w:rPr>
        <w:b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5" w15:restartNumberingAfterBreak="0">
    <w:nsid w:val="577028E0"/>
    <w:multiLevelType w:val="multilevel"/>
    <w:tmpl w:val="8F986798"/>
    <w:lvl w:ilvl="0">
      <w:start w:val="1"/>
      <w:numFmt w:val="lowerLetter"/>
      <w:lvlText w:val="%1)"/>
      <w:lvlJc w:val="left"/>
      <w:pPr>
        <w:tabs>
          <w:tab w:val="num" w:pos="0"/>
        </w:tabs>
        <w:ind w:left="425" w:hanging="425"/>
      </w:pPr>
    </w:lvl>
    <w:lvl w:ilvl="1">
      <w:start w:val="1"/>
      <w:numFmt w:val="decimal"/>
      <w:lvlText w:val="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."/>
      <w:lvlJc w:val="left"/>
      <w:pPr>
        <w:tabs>
          <w:tab w:val="num" w:pos="0"/>
        </w:tabs>
        <w:ind w:left="3600" w:hanging="360"/>
      </w:pPr>
    </w:lvl>
  </w:abstractNum>
  <w:abstractNum w:abstractNumId="36" w15:restartNumberingAfterBreak="0">
    <w:nsid w:val="58F57A36"/>
    <w:multiLevelType w:val="hybridMultilevel"/>
    <w:tmpl w:val="6142BBE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5BBC0C33"/>
    <w:multiLevelType w:val="multilevel"/>
    <w:tmpl w:val="5BBC0C33"/>
    <w:lvl w:ilvl="0">
      <w:start w:val="2"/>
      <w:numFmt w:val="upperLetter"/>
      <w:lvlText w:val="%1)"/>
      <w:lvlJc w:val="left"/>
      <w:pPr>
        <w:ind w:left="502" w:hanging="360"/>
      </w:pPr>
      <w:rPr>
        <w:rFonts w:eastAsia="Calibri" w:hint="default"/>
        <w:b w:val="0"/>
        <w:bCs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35A5034"/>
    <w:multiLevelType w:val="multilevel"/>
    <w:tmpl w:val="35206FB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64100D9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64BF35E4"/>
    <w:multiLevelType w:val="multilevel"/>
    <w:tmpl w:val="64BF35E4"/>
    <w:lvl w:ilvl="0">
      <w:start w:val="1"/>
      <w:numFmt w:val="lowerRoman"/>
      <w:lvlText w:val="(%1)"/>
      <w:lvlJc w:val="left"/>
      <w:pPr>
        <w:ind w:left="1222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65EB3A45"/>
    <w:multiLevelType w:val="multilevel"/>
    <w:tmpl w:val="333C1698"/>
    <w:lvl w:ilvl="0">
      <w:start w:val="4"/>
      <w:numFmt w:val="decimal"/>
      <w:suff w:val="space"/>
      <w:lvlText w:val="%1)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42" w15:restartNumberingAfterBreak="0">
    <w:nsid w:val="6CB40619"/>
    <w:multiLevelType w:val="multilevel"/>
    <w:tmpl w:val="6CB406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 w15:restartNumberingAfterBreak="0">
    <w:nsid w:val="6E0F0465"/>
    <w:multiLevelType w:val="hybridMultilevel"/>
    <w:tmpl w:val="94BA1F4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44D7B91"/>
    <w:multiLevelType w:val="hybridMultilevel"/>
    <w:tmpl w:val="3A10DEE8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7F6790D"/>
    <w:multiLevelType w:val="multilevel"/>
    <w:tmpl w:val="D592FC34"/>
    <w:lvl w:ilvl="0">
      <w:start w:val="1"/>
      <w:numFmt w:val="decimal"/>
      <w:lvlText w:val="%1."/>
      <w:lvlJc w:val="left"/>
      <w:pPr>
        <w:ind w:left="360" w:hanging="360"/>
      </w:pPr>
      <w:rPr>
        <w:w w:val="10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b w:val="0"/>
        <w:bCs w:val="0"/>
        <w:strike w:val="0"/>
        <w:dstrike w:val="0"/>
        <w:spacing w:val="0"/>
        <w:w w:val="100"/>
        <w:sz w:val="20"/>
        <w:szCs w:val="20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b w:val="0"/>
        <w:bCs w:val="0"/>
        <w:i w:val="0"/>
        <w:iCs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w w:val="90"/>
        <w:sz w:val="20"/>
        <w:szCs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6416977">
    <w:abstractNumId w:val="38"/>
  </w:num>
  <w:num w:numId="2" w16cid:durableId="669675983">
    <w:abstractNumId w:val="3"/>
  </w:num>
  <w:num w:numId="3" w16cid:durableId="943919362">
    <w:abstractNumId w:val="41"/>
  </w:num>
  <w:num w:numId="4" w16cid:durableId="211428571">
    <w:abstractNumId w:val="13"/>
  </w:num>
  <w:num w:numId="5" w16cid:durableId="993995248">
    <w:abstractNumId w:val="34"/>
  </w:num>
  <w:num w:numId="6" w16cid:durableId="1340691137">
    <w:abstractNumId w:val="29"/>
  </w:num>
  <w:num w:numId="7" w16cid:durableId="475100664">
    <w:abstractNumId w:val="26"/>
    <w:lvlOverride w:ilvl="0">
      <w:startOverride w:val="1"/>
    </w:lvlOverride>
  </w:num>
  <w:num w:numId="8" w16cid:durableId="742526489">
    <w:abstractNumId w:val="20"/>
  </w:num>
  <w:num w:numId="9" w16cid:durableId="194079778">
    <w:abstractNumId w:val="7"/>
  </w:num>
  <w:num w:numId="10" w16cid:durableId="788544673">
    <w:abstractNumId w:val="17"/>
  </w:num>
  <w:num w:numId="11" w16cid:durableId="38365219">
    <w:abstractNumId w:val="16"/>
  </w:num>
  <w:num w:numId="12" w16cid:durableId="1145925373">
    <w:abstractNumId w:val="42"/>
  </w:num>
  <w:num w:numId="13" w16cid:durableId="1523325861">
    <w:abstractNumId w:val="2"/>
  </w:num>
  <w:num w:numId="14" w16cid:durableId="1026828189">
    <w:abstractNumId w:val="30"/>
  </w:num>
  <w:num w:numId="15" w16cid:durableId="582759173">
    <w:abstractNumId w:val="15"/>
  </w:num>
  <w:num w:numId="16" w16cid:durableId="57823770">
    <w:abstractNumId w:val="37"/>
  </w:num>
  <w:num w:numId="17" w16cid:durableId="1391461034">
    <w:abstractNumId w:val="40"/>
  </w:num>
  <w:num w:numId="18" w16cid:durableId="377897995">
    <w:abstractNumId w:val="27"/>
  </w:num>
  <w:num w:numId="19" w16cid:durableId="1597904239">
    <w:abstractNumId w:val="19"/>
  </w:num>
  <w:num w:numId="20" w16cid:durableId="232667877">
    <w:abstractNumId w:val="35"/>
    <w:lvlOverride w:ilvl="0">
      <w:startOverride w:val="1"/>
    </w:lvlOverride>
  </w:num>
  <w:num w:numId="21" w16cid:durableId="1637442764">
    <w:abstractNumId w:val="35"/>
  </w:num>
  <w:num w:numId="22" w16cid:durableId="313530251">
    <w:abstractNumId w:val="39"/>
  </w:num>
  <w:num w:numId="23" w16cid:durableId="382564767">
    <w:abstractNumId w:val="0"/>
  </w:num>
  <w:num w:numId="24" w16cid:durableId="480388638">
    <w:abstractNumId w:val="1"/>
  </w:num>
  <w:num w:numId="25" w16cid:durableId="1128743080">
    <w:abstractNumId w:val="24"/>
  </w:num>
  <w:num w:numId="26" w16cid:durableId="61749160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473693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961446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61364674">
    <w:abstractNumId w:val="25"/>
  </w:num>
  <w:num w:numId="30" w16cid:durableId="2120835812">
    <w:abstractNumId w:val="12"/>
  </w:num>
  <w:num w:numId="31" w16cid:durableId="2141261099">
    <w:abstractNumId w:val="4"/>
  </w:num>
  <w:num w:numId="32" w16cid:durableId="1537161489">
    <w:abstractNumId w:val="25"/>
  </w:num>
  <w:num w:numId="33" w16cid:durableId="175466859">
    <w:abstractNumId w:val="9"/>
  </w:num>
  <w:num w:numId="34" w16cid:durableId="1613172367">
    <w:abstractNumId w:val="22"/>
  </w:num>
  <w:num w:numId="35" w16cid:durableId="1722749834">
    <w:abstractNumId w:val="10"/>
  </w:num>
  <w:num w:numId="36" w16cid:durableId="331836684">
    <w:abstractNumId w:val="23"/>
  </w:num>
  <w:num w:numId="37" w16cid:durableId="1949266198">
    <w:abstractNumId w:val="18"/>
  </w:num>
  <w:num w:numId="38" w16cid:durableId="555436914">
    <w:abstractNumId w:val="14"/>
  </w:num>
  <w:num w:numId="39" w16cid:durableId="1113088683">
    <w:abstractNumId w:val="8"/>
  </w:num>
  <w:num w:numId="40" w16cid:durableId="1028485400">
    <w:abstractNumId w:val="44"/>
  </w:num>
  <w:num w:numId="41" w16cid:durableId="1397896824">
    <w:abstractNumId w:val="31"/>
  </w:num>
  <w:num w:numId="42" w16cid:durableId="4583562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00510871">
    <w:abstractNumId w:val="5"/>
  </w:num>
  <w:num w:numId="44" w16cid:durableId="1263105403">
    <w:abstractNumId w:val="21"/>
  </w:num>
  <w:num w:numId="45" w16cid:durableId="1323000578">
    <w:abstractNumId w:val="11"/>
  </w:num>
  <w:num w:numId="46" w16cid:durableId="631331948">
    <w:abstractNumId w:val="43"/>
  </w:num>
  <w:num w:numId="47" w16cid:durableId="1769692249">
    <w:abstractNumId w:val="6"/>
  </w:num>
  <w:num w:numId="48" w16cid:durableId="1610818179">
    <w:abstractNumId w:val="33"/>
  </w:num>
  <w:num w:numId="49" w16cid:durableId="187800707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858739452">
    <w:abstractNumId w:val="28"/>
  </w:num>
  <w:num w:numId="51" w16cid:durableId="1600019837">
    <w:abstractNumId w:val="36"/>
  </w:num>
  <w:num w:numId="52" w16cid:durableId="310798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F91"/>
    <w:rsid w:val="000021B1"/>
    <w:rsid w:val="000044DA"/>
    <w:rsid w:val="0001352B"/>
    <w:rsid w:val="000140ED"/>
    <w:rsid w:val="00035F10"/>
    <w:rsid w:val="000377F1"/>
    <w:rsid w:val="0004265C"/>
    <w:rsid w:val="00053583"/>
    <w:rsid w:val="00053AC0"/>
    <w:rsid w:val="00070EAA"/>
    <w:rsid w:val="00081A97"/>
    <w:rsid w:val="00082DBC"/>
    <w:rsid w:val="000A5CEA"/>
    <w:rsid w:val="000B1FAB"/>
    <w:rsid w:val="000B20A8"/>
    <w:rsid w:val="000B7731"/>
    <w:rsid w:val="000B7EBE"/>
    <w:rsid w:val="000C075E"/>
    <w:rsid w:val="000D3572"/>
    <w:rsid w:val="000D7E0A"/>
    <w:rsid w:val="000E4ADF"/>
    <w:rsid w:val="000E60C0"/>
    <w:rsid w:val="001024E5"/>
    <w:rsid w:val="00104153"/>
    <w:rsid w:val="001050EF"/>
    <w:rsid w:val="001127C2"/>
    <w:rsid w:val="00114824"/>
    <w:rsid w:val="00115705"/>
    <w:rsid w:val="00116D90"/>
    <w:rsid w:val="00127AC3"/>
    <w:rsid w:val="0013579D"/>
    <w:rsid w:val="00140A39"/>
    <w:rsid w:val="001517AE"/>
    <w:rsid w:val="00160838"/>
    <w:rsid w:val="00163188"/>
    <w:rsid w:val="0016773C"/>
    <w:rsid w:val="001757F0"/>
    <w:rsid w:val="00176CCF"/>
    <w:rsid w:val="00181A73"/>
    <w:rsid w:val="00181EF5"/>
    <w:rsid w:val="00185C52"/>
    <w:rsid w:val="001861F9"/>
    <w:rsid w:val="001903C9"/>
    <w:rsid w:val="0019524B"/>
    <w:rsid w:val="001A36C9"/>
    <w:rsid w:val="001A3AF0"/>
    <w:rsid w:val="001A529D"/>
    <w:rsid w:val="001A72F3"/>
    <w:rsid w:val="001B5DD1"/>
    <w:rsid w:val="001B7B80"/>
    <w:rsid w:val="001C0285"/>
    <w:rsid w:val="001C10AA"/>
    <w:rsid w:val="001C6B44"/>
    <w:rsid w:val="001D0D51"/>
    <w:rsid w:val="001D40AB"/>
    <w:rsid w:val="001E00CB"/>
    <w:rsid w:val="001E48AC"/>
    <w:rsid w:val="001F076F"/>
    <w:rsid w:val="001F2491"/>
    <w:rsid w:val="001F5B9C"/>
    <w:rsid w:val="00205BE7"/>
    <w:rsid w:val="00210C70"/>
    <w:rsid w:val="002149D7"/>
    <w:rsid w:val="002170D9"/>
    <w:rsid w:val="00222973"/>
    <w:rsid w:val="00224E78"/>
    <w:rsid w:val="00226BFE"/>
    <w:rsid w:val="00236D5A"/>
    <w:rsid w:val="00237BFA"/>
    <w:rsid w:val="0024141D"/>
    <w:rsid w:val="002452D4"/>
    <w:rsid w:val="002509A5"/>
    <w:rsid w:val="00251D81"/>
    <w:rsid w:val="0025723D"/>
    <w:rsid w:val="002709A1"/>
    <w:rsid w:val="00270B56"/>
    <w:rsid w:val="00271719"/>
    <w:rsid w:val="0028178A"/>
    <w:rsid w:val="00282AEF"/>
    <w:rsid w:val="002830E0"/>
    <w:rsid w:val="00287588"/>
    <w:rsid w:val="00287889"/>
    <w:rsid w:val="00287C16"/>
    <w:rsid w:val="0029754D"/>
    <w:rsid w:val="002A77D0"/>
    <w:rsid w:val="002A7B25"/>
    <w:rsid w:val="002B1FDC"/>
    <w:rsid w:val="002C769C"/>
    <w:rsid w:val="002D0EBB"/>
    <w:rsid w:val="002D310B"/>
    <w:rsid w:val="002F060C"/>
    <w:rsid w:val="002F1DAA"/>
    <w:rsid w:val="002F2EAE"/>
    <w:rsid w:val="002F5E19"/>
    <w:rsid w:val="003030E8"/>
    <w:rsid w:val="00305E28"/>
    <w:rsid w:val="00317910"/>
    <w:rsid w:val="00325DC1"/>
    <w:rsid w:val="00333373"/>
    <w:rsid w:val="003608FF"/>
    <w:rsid w:val="0037049A"/>
    <w:rsid w:val="00370BE7"/>
    <w:rsid w:val="003714A2"/>
    <w:rsid w:val="00377780"/>
    <w:rsid w:val="00390500"/>
    <w:rsid w:val="00395AA9"/>
    <w:rsid w:val="003B4DF9"/>
    <w:rsid w:val="003B619A"/>
    <w:rsid w:val="003C4672"/>
    <w:rsid w:val="003D420A"/>
    <w:rsid w:val="003D62C9"/>
    <w:rsid w:val="003F066D"/>
    <w:rsid w:val="003F7AFA"/>
    <w:rsid w:val="00400C00"/>
    <w:rsid w:val="00410FC3"/>
    <w:rsid w:val="00421824"/>
    <w:rsid w:val="00427205"/>
    <w:rsid w:val="00431063"/>
    <w:rsid w:val="00431C6A"/>
    <w:rsid w:val="00432575"/>
    <w:rsid w:val="00434097"/>
    <w:rsid w:val="004414CA"/>
    <w:rsid w:val="00443FE9"/>
    <w:rsid w:val="0044498B"/>
    <w:rsid w:val="00452A60"/>
    <w:rsid w:val="00452D4D"/>
    <w:rsid w:val="00457CA8"/>
    <w:rsid w:val="00462402"/>
    <w:rsid w:val="0046502B"/>
    <w:rsid w:val="00465C12"/>
    <w:rsid w:val="0046655A"/>
    <w:rsid w:val="00471E99"/>
    <w:rsid w:val="0047303A"/>
    <w:rsid w:val="00481191"/>
    <w:rsid w:val="00485DC1"/>
    <w:rsid w:val="004939AD"/>
    <w:rsid w:val="004A41EA"/>
    <w:rsid w:val="004B0673"/>
    <w:rsid w:val="004B0F00"/>
    <w:rsid w:val="004B1878"/>
    <w:rsid w:val="004C189B"/>
    <w:rsid w:val="004D00CC"/>
    <w:rsid w:val="004D3D9D"/>
    <w:rsid w:val="004D5BBF"/>
    <w:rsid w:val="004D7FC6"/>
    <w:rsid w:val="004E5AF9"/>
    <w:rsid w:val="004E5D50"/>
    <w:rsid w:val="004F06E0"/>
    <w:rsid w:val="004F182C"/>
    <w:rsid w:val="004F2959"/>
    <w:rsid w:val="00505DC7"/>
    <w:rsid w:val="005078CF"/>
    <w:rsid w:val="005119FE"/>
    <w:rsid w:val="005122B7"/>
    <w:rsid w:val="005127B5"/>
    <w:rsid w:val="0051448E"/>
    <w:rsid w:val="00522E8B"/>
    <w:rsid w:val="00524D03"/>
    <w:rsid w:val="00525ACD"/>
    <w:rsid w:val="005321EA"/>
    <w:rsid w:val="005368AE"/>
    <w:rsid w:val="00546A6B"/>
    <w:rsid w:val="00550068"/>
    <w:rsid w:val="00553A8C"/>
    <w:rsid w:val="00573620"/>
    <w:rsid w:val="005800CA"/>
    <w:rsid w:val="00583064"/>
    <w:rsid w:val="005832D3"/>
    <w:rsid w:val="00585891"/>
    <w:rsid w:val="005962F6"/>
    <w:rsid w:val="00596CC9"/>
    <w:rsid w:val="005A0A27"/>
    <w:rsid w:val="005A1BD8"/>
    <w:rsid w:val="005A330F"/>
    <w:rsid w:val="005A78B3"/>
    <w:rsid w:val="005B19F5"/>
    <w:rsid w:val="005B7544"/>
    <w:rsid w:val="005D1663"/>
    <w:rsid w:val="005E42D4"/>
    <w:rsid w:val="005E7271"/>
    <w:rsid w:val="005F1EB8"/>
    <w:rsid w:val="005F73E4"/>
    <w:rsid w:val="005F7CD0"/>
    <w:rsid w:val="00600A7F"/>
    <w:rsid w:val="00607012"/>
    <w:rsid w:val="00607460"/>
    <w:rsid w:val="006105F5"/>
    <w:rsid w:val="00620BC5"/>
    <w:rsid w:val="006217C4"/>
    <w:rsid w:val="006244F2"/>
    <w:rsid w:val="00624816"/>
    <w:rsid w:val="006261F2"/>
    <w:rsid w:val="00630FFB"/>
    <w:rsid w:val="006358F2"/>
    <w:rsid w:val="006370B5"/>
    <w:rsid w:val="0063745B"/>
    <w:rsid w:val="006374B9"/>
    <w:rsid w:val="00643FC6"/>
    <w:rsid w:val="00644F41"/>
    <w:rsid w:val="00646C00"/>
    <w:rsid w:val="00650196"/>
    <w:rsid w:val="006523EC"/>
    <w:rsid w:val="00654A9E"/>
    <w:rsid w:val="00654CC7"/>
    <w:rsid w:val="00656C3C"/>
    <w:rsid w:val="00657B96"/>
    <w:rsid w:val="00663F65"/>
    <w:rsid w:val="00670E13"/>
    <w:rsid w:val="00674D77"/>
    <w:rsid w:val="00686365"/>
    <w:rsid w:val="00687BCA"/>
    <w:rsid w:val="00692E72"/>
    <w:rsid w:val="006A1903"/>
    <w:rsid w:val="006B3318"/>
    <w:rsid w:val="006B778D"/>
    <w:rsid w:val="006C2E3E"/>
    <w:rsid w:val="006C4B76"/>
    <w:rsid w:val="006D1C4C"/>
    <w:rsid w:val="006D665F"/>
    <w:rsid w:val="00702890"/>
    <w:rsid w:val="0070467B"/>
    <w:rsid w:val="00704F18"/>
    <w:rsid w:val="00706D32"/>
    <w:rsid w:val="00711628"/>
    <w:rsid w:val="00743233"/>
    <w:rsid w:val="00744A14"/>
    <w:rsid w:val="0075521C"/>
    <w:rsid w:val="00757088"/>
    <w:rsid w:val="007633DE"/>
    <w:rsid w:val="00775D2C"/>
    <w:rsid w:val="00782C9F"/>
    <w:rsid w:val="00787B9E"/>
    <w:rsid w:val="00791254"/>
    <w:rsid w:val="00792F7D"/>
    <w:rsid w:val="00796D89"/>
    <w:rsid w:val="007A3E5B"/>
    <w:rsid w:val="007A5669"/>
    <w:rsid w:val="007A6320"/>
    <w:rsid w:val="007B25E6"/>
    <w:rsid w:val="007B7D81"/>
    <w:rsid w:val="007E1932"/>
    <w:rsid w:val="007E7ECC"/>
    <w:rsid w:val="007F6BD4"/>
    <w:rsid w:val="0081357F"/>
    <w:rsid w:val="00821A74"/>
    <w:rsid w:val="00822003"/>
    <w:rsid w:val="00835022"/>
    <w:rsid w:val="008430BC"/>
    <w:rsid w:val="0084311D"/>
    <w:rsid w:val="00844613"/>
    <w:rsid w:val="0084467D"/>
    <w:rsid w:val="0085065B"/>
    <w:rsid w:val="0085212B"/>
    <w:rsid w:val="008548C1"/>
    <w:rsid w:val="008609C1"/>
    <w:rsid w:val="00861358"/>
    <w:rsid w:val="00876254"/>
    <w:rsid w:val="00883746"/>
    <w:rsid w:val="00892B12"/>
    <w:rsid w:val="008A4075"/>
    <w:rsid w:val="008A4214"/>
    <w:rsid w:val="008B3F01"/>
    <w:rsid w:val="008C7BE0"/>
    <w:rsid w:val="008D20EF"/>
    <w:rsid w:val="008E2C2E"/>
    <w:rsid w:val="008E384C"/>
    <w:rsid w:val="008E4879"/>
    <w:rsid w:val="008E49A8"/>
    <w:rsid w:val="008E7C40"/>
    <w:rsid w:val="008F2303"/>
    <w:rsid w:val="008F43EF"/>
    <w:rsid w:val="008F48FD"/>
    <w:rsid w:val="008F4EF6"/>
    <w:rsid w:val="00905D02"/>
    <w:rsid w:val="00907D47"/>
    <w:rsid w:val="0091157B"/>
    <w:rsid w:val="00913E2B"/>
    <w:rsid w:val="00920513"/>
    <w:rsid w:val="0092626C"/>
    <w:rsid w:val="00927857"/>
    <w:rsid w:val="00931FEC"/>
    <w:rsid w:val="0093734C"/>
    <w:rsid w:val="009377C4"/>
    <w:rsid w:val="009442B0"/>
    <w:rsid w:val="0094540B"/>
    <w:rsid w:val="0096013A"/>
    <w:rsid w:val="009626DE"/>
    <w:rsid w:val="009673BB"/>
    <w:rsid w:val="00967C59"/>
    <w:rsid w:val="00970D72"/>
    <w:rsid w:val="00971775"/>
    <w:rsid w:val="00972588"/>
    <w:rsid w:val="00974C40"/>
    <w:rsid w:val="00976174"/>
    <w:rsid w:val="00993FF1"/>
    <w:rsid w:val="009941C7"/>
    <w:rsid w:val="009968DC"/>
    <w:rsid w:val="009A191F"/>
    <w:rsid w:val="009A60B8"/>
    <w:rsid w:val="009B0256"/>
    <w:rsid w:val="009B1AAB"/>
    <w:rsid w:val="009B3EAE"/>
    <w:rsid w:val="009B5557"/>
    <w:rsid w:val="009C09BD"/>
    <w:rsid w:val="009C2F91"/>
    <w:rsid w:val="009C5A01"/>
    <w:rsid w:val="009D5B85"/>
    <w:rsid w:val="009E1FA5"/>
    <w:rsid w:val="009E2281"/>
    <w:rsid w:val="009E3032"/>
    <w:rsid w:val="009E74FC"/>
    <w:rsid w:val="009F2B63"/>
    <w:rsid w:val="009F4968"/>
    <w:rsid w:val="009F6CAF"/>
    <w:rsid w:val="009F7F66"/>
    <w:rsid w:val="00A10458"/>
    <w:rsid w:val="00A10B7E"/>
    <w:rsid w:val="00A1376C"/>
    <w:rsid w:val="00A2136A"/>
    <w:rsid w:val="00A2481E"/>
    <w:rsid w:val="00A25CBC"/>
    <w:rsid w:val="00A32E46"/>
    <w:rsid w:val="00A36A9C"/>
    <w:rsid w:val="00A378A1"/>
    <w:rsid w:val="00A42675"/>
    <w:rsid w:val="00A46AD6"/>
    <w:rsid w:val="00A54B65"/>
    <w:rsid w:val="00A643FB"/>
    <w:rsid w:val="00A72C74"/>
    <w:rsid w:val="00A73147"/>
    <w:rsid w:val="00A7458E"/>
    <w:rsid w:val="00A7633A"/>
    <w:rsid w:val="00A76FC0"/>
    <w:rsid w:val="00A813C4"/>
    <w:rsid w:val="00A81F61"/>
    <w:rsid w:val="00A84D07"/>
    <w:rsid w:val="00A86AAD"/>
    <w:rsid w:val="00A86D32"/>
    <w:rsid w:val="00A91BFC"/>
    <w:rsid w:val="00A92EAB"/>
    <w:rsid w:val="00AA0BD0"/>
    <w:rsid w:val="00AA3EDC"/>
    <w:rsid w:val="00AA4AB1"/>
    <w:rsid w:val="00AA5F88"/>
    <w:rsid w:val="00AA6794"/>
    <w:rsid w:val="00AB026F"/>
    <w:rsid w:val="00AB40E0"/>
    <w:rsid w:val="00AB4C72"/>
    <w:rsid w:val="00AB4CAE"/>
    <w:rsid w:val="00AC2FE5"/>
    <w:rsid w:val="00AC5B88"/>
    <w:rsid w:val="00AD2F45"/>
    <w:rsid w:val="00AD48E5"/>
    <w:rsid w:val="00AD517D"/>
    <w:rsid w:val="00AE3665"/>
    <w:rsid w:val="00B002CD"/>
    <w:rsid w:val="00B00468"/>
    <w:rsid w:val="00B00F57"/>
    <w:rsid w:val="00B12DDA"/>
    <w:rsid w:val="00B20179"/>
    <w:rsid w:val="00B22481"/>
    <w:rsid w:val="00B22CEA"/>
    <w:rsid w:val="00B23838"/>
    <w:rsid w:val="00B263E8"/>
    <w:rsid w:val="00B26C62"/>
    <w:rsid w:val="00B36F06"/>
    <w:rsid w:val="00B40538"/>
    <w:rsid w:val="00B43FB5"/>
    <w:rsid w:val="00B570B3"/>
    <w:rsid w:val="00B571F1"/>
    <w:rsid w:val="00B60C70"/>
    <w:rsid w:val="00B66F5B"/>
    <w:rsid w:val="00B708AF"/>
    <w:rsid w:val="00B72447"/>
    <w:rsid w:val="00B731CE"/>
    <w:rsid w:val="00B83871"/>
    <w:rsid w:val="00B83C70"/>
    <w:rsid w:val="00B91442"/>
    <w:rsid w:val="00B9685F"/>
    <w:rsid w:val="00BB6FBE"/>
    <w:rsid w:val="00BC305F"/>
    <w:rsid w:val="00BC79FE"/>
    <w:rsid w:val="00BD7666"/>
    <w:rsid w:val="00BE210D"/>
    <w:rsid w:val="00BE54E9"/>
    <w:rsid w:val="00BF11F4"/>
    <w:rsid w:val="00BF2F9A"/>
    <w:rsid w:val="00C02BE4"/>
    <w:rsid w:val="00C0321A"/>
    <w:rsid w:val="00C05AE3"/>
    <w:rsid w:val="00C0789C"/>
    <w:rsid w:val="00C22F9E"/>
    <w:rsid w:val="00C3537B"/>
    <w:rsid w:val="00C35BDA"/>
    <w:rsid w:val="00C3637C"/>
    <w:rsid w:val="00C36A3C"/>
    <w:rsid w:val="00C4286B"/>
    <w:rsid w:val="00C44B5F"/>
    <w:rsid w:val="00C454E9"/>
    <w:rsid w:val="00C47E82"/>
    <w:rsid w:val="00C61E84"/>
    <w:rsid w:val="00C61EEC"/>
    <w:rsid w:val="00C64248"/>
    <w:rsid w:val="00C67800"/>
    <w:rsid w:val="00C70232"/>
    <w:rsid w:val="00C73757"/>
    <w:rsid w:val="00C7779C"/>
    <w:rsid w:val="00C80545"/>
    <w:rsid w:val="00C84A11"/>
    <w:rsid w:val="00C9061A"/>
    <w:rsid w:val="00C93243"/>
    <w:rsid w:val="00C94C79"/>
    <w:rsid w:val="00C94E66"/>
    <w:rsid w:val="00C9563D"/>
    <w:rsid w:val="00CA20A9"/>
    <w:rsid w:val="00CA52F3"/>
    <w:rsid w:val="00CA71F1"/>
    <w:rsid w:val="00CA7FCA"/>
    <w:rsid w:val="00CB2BF5"/>
    <w:rsid w:val="00CB4EF4"/>
    <w:rsid w:val="00CB5308"/>
    <w:rsid w:val="00CD5E70"/>
    <w:rsid w:val="00CD621A"/>
    <w:rsid w:val="00CE4797"/>
    <w:rsid w:val="00CF14BB"/>
    <w:rsid w:val="00CF3245"/>
    <w:rsid w:val="00CF3849"/>
    <w:rsid w:val="00D00077"/>
    <w:rsid w:val="00D15417"/>
    <w:rsid w:val="00D173C8"/>
    <w:rsid w:val="00D21BCA"/>
    <w:rsid w:val="00D27D9C"/>
    <w:rsid w:val="00D30A7C"/>
    <w:rsid w:val="00D4085D"/>
    <w:rsid w:val="00D40BBC"/>
    <w:rsid w:val="00D426D1"/>
    <w:rsid w:val="00D42908"/>
    <w:rsid w:val="00D43889"/>
    <w:rsid w:val="00D44D28"/>
    <w:rsid w:val="00D508F4"/>
    <w:rsid w:val="00D542B8"/>
    <w:rsid w:val="00D71357"/>
    <w:rsid w:val="00D7154F"/>
    <w:rsid w:val="00D72D95"/>
    <w:rsid w:val="00D72F15"/>
    <w:rsid w:val="00D73C86"/>
    <w:rsid w:val="00D81672"/>
    <w:rsid w:val="00D84B12"/>
    <w:rsid w:val="00D876B6"/>
    <w:rsid w:val="00D90076"/>
    <w:rsid w:val="00D91885"/>
    <w:rsid w:val="00D91B60"/>
    <w:rsid w:val="00D93206"/>
    <w:rsid w:val="00D9344A"/>
    <w:rsid w:val="00DA38C8"/>
    <w:rsid w:val="00DA6C01"/>
    <w:rsid w:val="00DD7A73"/>
    <w:rsid w:val="00DE1DDA"/>
    <w:rsid w:val="00DE60C2"/>
    <w:rsid w:val="00DF1FF1"/>
    <w:rsid w:val="00DF63CB"/>
    <w:rsid w:val="00E01141"/>
    <w:rsid w:val="00E10139"/>
    <w:rsid w:val="00E1162F"/>
    <w:rsid w:val="00E21343"/>
    <w:rsid w:val="00E21FE7"/>
    <w:rsid w:val="00E33654"/>
    <w:rsid w:val="00E35C84"/>
    <w:rsid w:val="00E36B63"/>
    <w:rsid w:val="00E40A0B"/>
    <w:rsid w:val="00E46C38"/>
    <w:rsid w:val="00E524D1"/>
    <w:rsid w:val="00E60F23"/>
    <w:rsid w:val="00E63756"/>
    <w:rsid w:val="00E656C1"/>
    <w:rsid w:val="00E74E3F"/>
    <w:rsid w:val="00E845F5"/>
    <w:rsid w:val="00E8476A"/>
    <w:rsid w:val="00E862F6"/>
    <w:rsid w:val="00E97F4F"/>
    <w:rsid w:val="00EB402A"/>
    <w:rsid w:val="00EB4E82"/>
    <w:rsid w:val="00EC19FC"/>
    <w:rsid w:val="00EC1B35"/>
    <w:rsid w:val="00ED38C7"/>
    <w:rsid w:val="00EE1A89"/>
    <w:rsid w:val="00EE2130"/>
    <w:rsid w:val="00EF0769"/>
    <w:rsid w:val="00F106E6"/>
    <w:rsid w:val="00F135FD"/>
    <w:rsid w:val="00F13E8D"/>
    <w:rsid w:val="00F1486F"/>
    <w:rsid w:val="00F21916"/>
    <w:rsid w:val="00F254C6"/>
    <w:rsid w:val="00F34C2D"/>
    <w:rsid w:val="00F367C0"/>
    <w:rsid w:val="00F370BA"/>
    <w:rsid w:val="00F378CA"/>
    <w:rsid w:val="00F416E8"/>
    <w:rsid w:val="00F42767"/>
    <w:rsid w:val="00F44669"/>
    <w:rsid w:val="00F51759"/>
    <w:rsid w:val="00F51873"/>
    <w:rsid w:val="00F5420E"/>
    <w:rsid w:val="00F67F58"/>
    <w:rsid w:val="00F77EA4"/>
    <w:rsid w:val="00FA21C5"/>
    <w:rsid w:val="00FA5ABE"/>
    <w:rsid w:val="00FB5800"/>
    <w:rsid w:val="00FB743B"/>
    <w:rsid w:val="00FC7909"/>
    <w:rsid w:val="00FD3F67"/>
    <w:rsid w:val="00FD71D2"/>
    <w:rsid w:val="00FE05F2"/>
    <w:rsid w:val="00FE1595"/>
    <w:rsid w:val="00FE4EEB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D26AD"/>
  <w15:docId w15:val="{A4F4E976-F92A-5C43-B292-8C97F9EBF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qFormat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Legenda">
    <w:name w:val="caption"/>
    <w:basedOn w:val="Normalny"/>
    <w:next w:val="Normalny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954F72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  <w:rPr>
      <w:rFonts w:ascii="Times New Roman" w:eastAsia="+Treść" w:hAnsi="Times New Roman"/>
      <w:bCs/>
      <w:color w:val="00000A"/>
      <w:sz w:val="24"/>
    </w:rPr>
  </w:style>
  <w:style w:type="paragraph" w:customStyle="1" w:styleId="Standard">
    <w:name w:val="Standard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59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body">
    <w:name w:val="Text body"/>
    <w:basedOn w:val="Standard"/>
    <w:qFormat/>
    <w:pPr>
      <w:jc w:val="both"/>
    </w:pPr>
    <w:rPr>
      <w:sz w:val="24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13"/>
    <w:rPr>
      <w:b/>
      <w:bCs/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920513"/>
  </w:style>
  <w:style w:type="character" w:styleId="Nierozpoznanawzmianka">
    <w:name w:val="Unresolved Mention"/>
    <w:basedOn w:val="Domylnaczcionkaakapitu"/>
    <w:uiPriority w:val="99"/>
    <w:semiHidden/>
    <w:unhideWhenUsed/>
    <w:rsid w:val="00654CC7"/>
    <w:rPr>
      <w:color w:val="605E5C"/>
      <w:shd w:val="clear" w:color="auto" w:fill="E1DFDD"/>
    </w:rPr>
  </w:style>
  <w:style w:type="paragraph" w:customStyle="1" w:styleId="TextbodyWW">
    <w:name w:val="Text body (WW)"/>
    <w:basedOn w:val="Normalny"/>
    <w:qFormat/>
    <w:rsid w:val="0084467D"/>
    <w:pPr>
      <w:suppressAutoHyphens/>
      <w:spacing w:after="160" w:line="252" w:lineRule="auto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paragraph" w:customStyle="1" w:styleId="Normalny1">
    <w:name w:val="Normalny1"/>
    <w:qFormat/>
    <w:rsid w:val="008E7C40"/>
    <w:pPr>
      <w:spacing w:after="0" w:line="273" w:lineRule="auto"/>
    </w:pPr>
    <w:rPr>
      <w:rFonts w:ascii="Arial" w:eastAsia="Times New Roman" w:hAnsi="Arial" w:cs="Arial"/>
      <w:lang w:eastAsia="pl-PL"/>
    </w:rPr>
  </w:style>
  <w:style w:type="paragraph" w:customStyle="1" w:styleId="Akapitzlist3">
    <w:name w:val="Akapit z listą3"/>
    <w:basedOn w:val="Normalny"/>
    <w:uiPriority w:val="99"/>
    <w:unhideWhenUsed/>
    <w:qFormat/>
    <w:rsid w:val="008E7C40"/>
    <w:pPr>
      <w:spacing w:after="34" w:line="271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3"/>
      <w:lang w:eastAsia="pl-PL"/>
    </w:rPr>
  </w:style>
  <w:style w:type="paragraph" w:customStyle="1" w:styleId="Default">
    <w:name w:val="Default"/>
    <w:rsid w:val="00FD7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91B60"/>
    <w:pPr>
      <w:spacing w:after="0" w:line="240" w:lineRule="auto"/>
    </w:pPr>
  </w:style>
  <w:style w:type="paragraph" w:customStyle="1" w:styleId="paragraph">
    <w:name w:val="paragraph"/>
    <w:basedOn w:val="Normalny"/>
    <w:rsid w:val="0094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4540B"/>
  </w:style>
  <w:style w:type="character" w:customStyle="1" w:styleId="eop">
    <w:name w:val="eop"/>
    <w:basedOn w:val="Domylnaczcionkaakapitu"/>
    <w:rsid w:val="00945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21" Type="http://schemas.openxmlformats.org/officeDocument/2006/relationships/hyperlink" Target="https://sip.lex.pl/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file:///C:\Users\PSobczyk\Downloads\zec@zec.com.p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mailto:zec@zec.com.pl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zec-miedzyrzecz.ires.pl/29926/29926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footer" Target="footer1.xml"/><Relationship Id="rId8" Type="http://schemas.openxmlformats.org/officeDocument/2006/relationships/hyperlink" Target="https://www.zec.com.pl/category/aktualnosci/przetargi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B4435-9125-463E-9F76-EC6152F70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23</Pages>
  <Words>8414</Words>
  <Characters>50485</Characters>
  <Application>Microsoft Office Word</Application>
  <DocSecurity>0</DocSecurity>
  <Lines>420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Arkadiusz Baranowski</dc:creator>
  <cp:lastModifiedBy>ZEC Międzyrzecz</cp:lastModifiedBy>
  <cp:revision>96</cp:revision>
  <cp:lastPrinted>2026-04-03T11:03:00Z</cp:lastPrinted>
  <dcterms:created xsi:type="dcterms:W3CDTF">2026-04-03T11:14:00Z</dcterms:created>
  <dcterms:modified xsi:type="dcterms:W3CDTF">2026-04-10T11:29:00Z</dcterms:modified>
</cp:coreProperties>
</file>