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4F3B" w14:textId="52B1F968" w:rsidR="009C280E" w:rsidRPr="00EA39D4" w:rsidRDefault="009C280E" w:rsidP="00BF0F5E">
      <w:pPr>
        <w:spacing w:line="276" w:lineRule="auto"/>
        <w:ind w:left="708"/>
        <w:jc w:val="right"/>
        <w:rPr>
          <w:rFonts w:cstheme="minorHAnsi"/>
          <w:noProof/>
        </w:rPr>
      </w:pPr>
    </w:p>
    <w:p w14:paraId="6A307807" w14:textId="07D5735A" w:rsidR="00C1492F" w:rsidRPr="00EA39D4" w:rsidRDefault="00C1492F" w:rsidP="00BF0F5E">
      <w:pPr>
        <w:pStyle w:val="Nagwek2"/>
        <w:spacing w:line="276" w:lineRule="auto"/>
        <w:jc w:val="right"/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</w:pPr>
      <w:bookmarkStart w:id="0" w:name="_Toc194923024"/>
      <w:bookmarkStart w:id="1" w:name="_Toc231839711"/>
      <w:bookmarkStart w:id="2" w:name="_Hlk192861206"/>
      <w:r w:rsidRPr="00EA39D4">
        <w:rPr>
          <w:rFonts w:asciiTheme="minorHAnsi" w:hAnsiTheme="minorHAnsi" w:cstheme="minorHAnsi"/>
          <w:i/>
          <w:iCs/>
          <w:color w:val="auto"/>
          <w:spacing w:val="-1"/>
          <w:kern w:val="0"/>
          <w:sz w:val="24"/>
          <w:szCs w:val="24"/>
          <w14:ligatures w14:val="none"/>
        </w:rPr>
        <w:t>Załącznik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 xml:space="preserve"> nr</w:t>
      </w:r>
      <w:r w:rsidRPr="00EA39D4">
        <w:rPr>
          <w:rFonts w:asciiTheme="minorHAnsi" w:hAnsiTheme="minorHAnsi" w:cstheme="minorHAnsi"/>
          <w:i/>
          <w:i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2</w:t>
      </w:r>
      <w:r w:rsidR="00BF0F5E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A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 xml:space="preserve"> do SWZ</w:t>
      </w:r>
      <w:r w:rsidRPr="00EA39D4">
        <w:rPr>
          <w:rFonts w:asciiTheme="minorHAnsi" w:hAnsiTheme="minorHAnsi" w:cstheme="minorHAnsi"/>
          <w:i/>
          <w:iCs/>
          <w:color w:val="auto"/>
          <w:spacing w:val="-2"/>
          <w:kern w:val="0"/>
          <w:sz w:val="24"/>
          <w:szCs w:val="24"/>
          <w14:ligatures w14:val="none"/>
        </w:rPr>
        <w:t xml:space="preserve"> 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–</w:t>
      </w:r>
      <w:r w:rsidRPr="00EA39D4">
        <w:rPr>
          <w:rFonts w:asciiTheme="minorHAnsi" w:hAnsiTheme="minorHAnsi" w:cstheme="minorHAnsi"/>
          <w:i/>
          <w:i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bookmarkEnd w:id="0"/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Oświadczenie o spełnian</w:t>
      </w:r>
      <w:r w:rsid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 xml:space="preserve">iu warunków i braku podstaw do </w:t>
      </w:r>
      <w:r w:rsidRP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wyklucze</w:t>
      </w:r>
      <w:bookmarkEnd w:id="1"/>
      <w:r w:rsidR="00EA39D4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nia</w:t>
      </w:r>
      <w:r w:rsidR="00BF0F5E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 xml:space="preserve"> (podmiot trzeci)</w:t>
      </w:r>
      <w:r w:rsidR="000B0A62">
        <w:rPr>
          <w:rFonts w:asciiTheme="minorHAnsi" w:hAnsiTheme="minorHAnsi" w:cstheme="minorHAnsi"/>
          <w:i/>
          <w:iCs/>
          <w:color w:val="auto"/>
          <w:kern w:val="0"/>
          <w:sz w:val="24"/>
          <w:szCs w:val="24"/>
          <w14:ligatures w14:val="none"/>
        </w:rPr>
        <w:t>- jeżeli dotyczy</w:t>
      </w:r>
    </w:p>
    <w:p w14:paraId="607997DB" w14:textId="77777777" w:rsidR="00C1492F" w:rsidRDefault="00C1492F" w:rsidP="00BF0F5E">
      <w:pPr>
        <w:widowControl w:val="0"/>
        <w:spacing w:after="0" w:line="276" w:lineRule="auto"/>
        <w:rPr>
          <w:b/>
          <w:bCs/>
          <w:kern w:val="0"/>
          <w:sz w:val="22"/>
          <w:szCs w:val="22"/>
          <w14:ligatures w14:val="none"/>
        </w:rPr>
      </w:pPr>
    </w:p>
    <w:p w14:paraId="33C39B4E" w14:textId="54DB1A1E" w:rsidR="00C1492F" w:rsidRDefault="00BF0F5E" w:rsidP="00BF0F5E">
      <w:pPr>
        <w:widowControl w:val="0"/>
        <w:spacing w:after="0" w:line="276" w:lineRule="auto"/>
        <w:ind w:left="116"/>
        <w:rPr>
          <w:kern w:val="0"/>
          <w14:ligatures w14:val="none"/>
        </w:rPr>
      </w:pPr>
      <w:r>
        <w:rPr>
          <w:rFonts w:eastAsia="Calibri"/>
          <w:b/>
          <w:kern w:val="0"/>
          <w14:ligatures w14:val="none"/>
        </w:rPr>
        <w:t>Inny Podmiot</w:t>
      </w:r>
    </w:p>
    <w:p w14:paraId="7229C4A4" w14:textId="5610A29F" w:rsidR="00C1492F" w:rsidRDefault="00C1492F" w:rsidP="00BF0F5E">
      <w:pPr>
        <w:widowControl w:val="0"/>
        <w:spacing w:after="0" w:line="276" w:lineRule="auto"/>
        <w:ind w:left="116"/>
        <w:rPr>
          <w:kern w:val="0"/>
          <w14:ligatures w14:val="none"/>
        </w:rPr>
      </w:pPr>
      <w:r>
        <w:rPr>
          <w:kern w:val="0"/>
          <w14:ligatures w14:val="none"/>
        </w:rPr>
        <w:t>Nazwa:</w:t>
      </w:r>
    </w:p>
    <w:p w14:paraId="5A85D2FB" w14:textId="77777777" w:rsidR="00EA39D4" w:rsidRDefault="00C1492F" w:rsidP="00BF0F5E">
      <w:pPr>
        <w:widowControl w:val="0"/>
        <w:spacing w:after="0" w:line="276" w:lineRule="auto"/>
        <w:ind w:left="116" w:right="2506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…………………………………………………………………… </w:t>
      </w:r>
    </w:p>
    <w:p w14:paraId="4769C874" w14:textId="50DD72B1" w:rsidR="00C1492F" w:rsidRDefault="00C1492F" w:rsidP="00BF0F5E">
      <w:pPr>
        <w:widowControl w:val="0"/>
        <w:spacing w:after="0" w:line="276" w:lineRule="auto"/>
        <w:ind w:left="116" w:right="2506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Adres: …………………………………………………………… </w:t>
      </w:r>
      <w:r>
        <w:rPr>
          <w:spacing w:val="-1"/>
          <w:kern w:val="0"/>
          <w:lang w:val="es-ES_tradnl"/>
          <w14:ligatures w14:val="none"/>
        </w:rPr>
        <w:t>Tel…………………………………………..</w:t>
      </w:r>
    </w:p>
    <w:p w14:paraId="403BF42A" w14:textId="77777777" w:rsidR="00C1492F" w:rsidRDefault="00C1492F" w:rsidP="00BF0F5E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REGON …………………………………… </w:t>
      </w:r>
    </w:p>
    <w:p w14:paraId="5712C9EC" w14:textId="77777777" w:rsidR="00C1492F" w:rsidRDefault="00C1492F" w:rsidP="00BF0F5E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>NIP…………………………………….</w:t>
      </w:r>
    </w:p>
    <w:p w14:paraId="06D93456" w14:textId="77777777" w:rsidR="00C1492F" w:rsidRDefault="00C1492F" w:rsidP="00BF0F5E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>e-mail …………………………………</w:t>
      </w:r>
    </w:p>
    <w:p w14:paraId="55B9734D" w14:textId="77777777" w:rsidR="00C1492F" w:rsidRDefault="00C1492F" w:rsidP="00BF0F5E">
      <w:pPr>
        <w:widowControl w:val="0"/>
        <w:spacing w:after="0" w:line="276" w:lineRule="auto"/>
        <w:rPr>
          <w:kern w:val="0"/>
          <w:lang w:val="es-ES_tradnl"/>
          <w14:ligatures w14:val="none"/>
        </w:rPr>
      </w:pPr>
    </w:p>
    <w:p w14:paraId="46892352" w14:textId="77777777" w:rsidR="00C1492F" w:rsidRDefault="00C1492F" w:rsidP="00BF0F5E">
      <w:pPr>
        <w:widowControl w:val="0"/>
        <w:spacing w:after="0" w:line="276" w:lineRule="auto"/>
        <w:rPr>
          <w:kern w:val="0"/>
          <w:lang w:val="es-ES_tradnl"/>
          <w14:ligatures w14:val="none"/>
        </w:rPr>
      </w:pPr>
    </w:p>
    <w:p w14:paraId="161CCC2B" w14:textId="77777777" w:rsidR="00C1492F" w:rsidRPr="009B3F76" w:rsidRDefault="00C1492F" w:rsidP="00BF0F5E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9B3F76">
        <w:rPr>
          <w:b/>
          <w:bCs/>
          <w:kern w:val="0"/>
          <w14:ligatures w14:val="none"/>
        </w:rPr>
        <w:t>Zakład Energetyki Cieplnej Sp. z o.o.</w:t>
      </w:r>
    </w:p>
    <w:p w14:paraId="69D15D1E" w14:textId="77777777" w:rsidR="00C1492F" w:rsidRPr="009B3F76" w:rsidRDefault="00C1492F" w:rsidP="00BF0F5E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9B3F76">
        <w:rPr>
          <w:b/>
          <w:bCs/>
          <w:kern w:val="0"/>
          <w14:ligatures w14:val="none"/>
        </w:rPr>
        <w:t>ul. Reymonta 5</w:t>
      </w:r>
    </w:p>
    <w:p w14:paraId="1FEE3D63" w14:textId="77777777" w:rsidR="00C1492F" w:rsidRPr="009B3F76" w:rsidRDefault="00C1492F" w:rsidP="00BF0F5E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9B3F76">
        <w:rPr>
          <w:b/>
          <w:bCs/>
          <w:kern w:val="0"/>
          <w14:ligatures w14:val="none"/>
        </w:rPr>
        <w:t>66-300 Międzyrzecz</w:t>
      </w:r>
    </w:p>
    <w:p w14:paraId="11B5D19D" w14:textId="77777777" w:rsidR="00C1492F" w:rsidRDefault="00C1492F" w:rsidP="00BF0F5E">
      <w:pPr>
        <w:widowControl w:val="0"/>
        <w:spacing w:after="0" w:line="276" w:lineRule="auto"/>
        <w:rPr>
          <w:kern w:val="0"/>
          <w14:ligatures w14:val="none"/>
        </w:rPr>
      </w:pPr>
    </w:p>
    <w:p w14:paraId="36E16D80" w14:textId="77777777" w:rsidR="009B3F76" w:rsidRDefault="009B3F76" w:rsidP="00BF0F5E">
      <w:pPr>
        <w:widowControl w:val="0"/>
        <w:spacing w:after="0" w:line="276" w:lineRule="auto"/>
        <w:rPr>
          <w:kern w:val="0"/>
          <w14:ligatures w14:val="none"/>
        </w:rPr>
      </w:pPr>
    </w:p>
    <w:p w14:paraId="33982E08" w14:textId="24CAAE82" w:rsidR="009B3F76" w:rsidRDefault="009B3F76" w:rsidP="00BF0F5E">
      <w:pPr>
        <w:widowControl w:val="0"/>
        <w:spacing w:after="0" w:line="276" w:lineRule="auto"/>
        <w:rPr>
          <w:kern w:val="0"/>
          <w14:ligatures w14:val="none"/>
        </w:rPr>
      </w:pPr>
    </w:p>
    <w:p w14:paraId="0E958812" w14:textId="77777777" w:rsidR="00BF0F5E" w:rsidRDefault="00BF0F5E" w:rsidP="00BF0F5E">
      <w:pPr>
        <w:widowControl w:val="0"/>
        <w:spacing w:after="0" w:line="276" w:lineRule="auto"/>
        <w:rPr>
          <w:kern w:val="0"/>
          <w14:ligatures w14:val="none"/>
        </w:rPr>
      </w:pPr>
    </w:p>
    <w:p w14:paraId="073734ED" w14:textId="77777777" w:rsidR="00C1492F" w:rsidRDefault="00C1492F" w:rsidP="00BF0F5E">
      <w:pPr>
        <w:widowControl w:val="0"/>
        <w:spacing w:after="0" w:line="276" w:lineRule="auto"/>
        <w:jc w:val="both"/>
        <w:rPr>
          <w:rFonts w:eastAsia="Calibri"/>
          <w:kern w:val="0"/>
          <w14:ligatures w14:val="none"/>
        </w:rPr>
      </w:pPr>
      <w:bookmarkStart w:id="3" w:name="_Hlk192861767"/>
      <w:r>
        <w:rPr>
          <w:rFonts w:eastAsia="Calibri"/>
          <w:kern w:val="0"/>
          <w14:ligatures w14:val="none"/>
        </w:rPr>
        <w:t>Nawiązując</w:t>
      </w:r>
      <w:r>
        <w:rPr>
          <w:rFonts w:eastAsia="Calibri"/>
          <w:spacing w:val="10"/>
          <w:kern w:val="0"/>
          <w14:ligatures w14:val="none"/>
        </w:rPr>
        <w:t xml:space="preserve"> </w:t>
      </w:r>
      <w:r>
        <w:rPr>
          <w:rFonts w:eastAsia="Calibri"/>
          <w:kern w:val="0"/>
          <w14:ligatures w14:val="none"/>
        </w:rPr>
        <w:t>do</w:t>
      </w:r>
      <w:r>
        <w:rPr>
          <w:rFonts w:eastAsia="Calibri"/>
          <w:spacing w:val="12"/>
          <w:kern w:val="0"/>
          <w14:ligatures w14:val="none"/>
        </w:rPr>
        <w:t xml:space="preserve"> </w:t>
      </w:r>
      <w:r>
        <w:rPr>
          <w:rFonts w:eastAsia="Calibri"/>
          <w:kern w:val="0"/>
          <w14:ligatures w14:val="none"/>
        </w:rPr>
        <w:t>SWZ na Świadczenie usługi pełnienia funkcji Inwestora Zastępczego w ramach realizacji inwestycji pn. „Modernizacja i rozbudowa sieci ciepłowniczej w Międzyrzeczu” oświadczam, że:</w:t>
      </w:r>
    </w:p>
    <w:p w14:paraId="6BF6271C" w14:textId="77777777" w:rsidR="00C1492F" w:rsidRDefault="00C1492F" w:rsidP="00BF0F5E">
      <w:pPr>
        <w:widowControl w:val="0"/>
        <w:spacing w:after="0" w:line="276" w:lineRule="auto"/>
        <w:rPr>
          <w:rFonts w:eastAsia="Calibri"/>
          <w:kern w:val="0"/>
          <w14:ligatures w14:val="none"/>
        </w:rPr>
      </w:pPr>
    </w:p>
    <w:p w14:paraId="53D7A4C5" w14:textId="77777777" w:rsidR="009B3F76" w:rsidRDefault="009B3F76" w:rsidP="00BF0F5E">
      <w:pPr>
        <w:widowControl w:val="0"/>
        <w:spacing w:after="0" w:line="276" w:lineRule="auto"/>
        <w:rPr>
          <w:rFonts w:eastAsia="Calibri"/>
          <w:kern w:val="0"/>
          <w14:ligatures w14:val="none"/>
        </w:rPr>
      </w:pPr>
    </w:p>
    <w:p w14:paraId="2683BE5A" w14:textId="77777777" w:rsidR="00BF0F5E" w:rsidRPr="00CA0E23" w:rsidRDefault="00C1492F" w:rsidP="00BF0F5E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A0E23">
        <w:rPr>
          <w:rFonts w:cstheme="minorHAnsi"/>
          <w:kern w:val="0"/>
          <w14:ligatures w14:val="none"/>
        </w:rPr>
        <w:t xml:space="preserve">nie podlegam wykluczeniu na podstawie przesłanek określonych w Rozdziale </w:t>
      </w:r>
      <w:r w:rsidR="00EA39D4" w:rsidRPr="00CA0E23">
        <w:rPr>
          <w:rFonts w:cstheme="minorHAnsi"/>
          <w:kern w:val="0"/>
          <w14:ligatures w14:val="none"/>
        </w:rPr>
        <w:t xml:space="preserve">VII </w:t>
      </w:r>
      <w:r w:rsidRPr="00CA0E23">
        <w:rPr>
          <w:rFonts w:cstheme="minorHAnsi"/>
          <w:kern w:val="0"/>
          <w14:ligatures w14:val="none"/>
        </w:rPr>
        <w:t xml:space="preserve">SWZ oraz przesłanek określonych w art. 7 ust. 1 Ustawy z dnia 13 kwietnia 2022 r. o szczególnych rozwiązaniach w zakresie przeciwdziałania wspieraniu agresji na Ukrainę oraz służących ochronie bezpieczeństwa narodowego (Dz.U. z dn. 15 kwietnia 2022 poz. 835) oraz art. 5k rozporządzenia Rady (UE) nr 833/2014 z dnia 31 lipca 2014 r. dotyczącego środków ograniczających w związku z działaniami Rosji destabilizującymi sytuację na Ukrainie </w:t>
      </w:r>
      <w:r w:rsidR="00EA39D4" w:rsidRPr="00CA0E23">
        <w:rPr>
          <w:rFonts w:cstheme="minorHAnsi"/>
          <w:kern w:val="0"/>
          <w14:ligatures w14:val="none"/>
        </w:rPr>
        <w:br/>
      </w:r>
      <w:r w:rsidRPr="00CA0E23">
        <w:rPr>
          <w:rFonts w:cstheme="minorHAnsi"/>
          <w:kern w:val="0"/>
          <w14:ligatures w14:val="none"/>
        </w:rPr>
        <w:t xml:space="preserve">(Dz. Urz. UE nr L 229 z 31.7.2014, str. 1), w brzmieniu nadanym rozporządzeniem Rady (UE) 2022/576 w sprawie zmiany rozporządzenia (UE) nr 833/2014 dotyczącego środków ograniczających w związku z działaniami Rosji destabilizującymi sytuację na Ukrainie </w:t>
      </w:r>
      <w:r w:rsidR="00EA39D4" w:rsidRPr="00CA0E23">
        <w:rPr>
          <w:rFonts w:cstheme="minorHAnsi"/>
          <w:kern w:val="0"/>
          <w14:ligatures w14:val="none"/>
        </w:rPr>
        <w:br/>
      </w:r>
      <w:r w:rsidRPr="00CA0E23">
        <w:rPr>
          <w:rFonts w:cstheme="minorHAnsi"/>
          <w:kern w:val="0"/>
          <w14:ligatures w14:val="none"/>
        </w:rPr>
        <w:t>(Dz. Urz. UE nr L 111 z 8.4.2022, str. 1)</w:t>
      </w:r>
      <w:r w:rsidR="00EA39D4" w:rsidRPr="00CA0E23">
        <w:rPr>
          <w:rFonts w:cstheme="minorHAnsi"/>
          <w:kern w:val="0"/>
          <w14:ligatures w14:val="none"/>
        </w:rPr>
        <w:t>.</w:t>
      </w:r>
      <w:bookmarkEnd w:id="2"/>
    </w:p>
    <w:p w14:paraId="65DD259D" w14:textId="423B72C7" w:rsidR="00BF0F5E" w:rsidRPr="00CA0E23" w:rsidRDefault="00BF0F5E" w:rsidP="00BF0F5E">
      <w:pPr>
        <w:widowControl w:val="0"/>
        <w:spacing w:after="0" w:line="276" w:lineRule="auto"/>
        <w:ind w:left="360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3218A81" w14:textId="4D73B55D" w:rsidR="00BF0F5E" w:rsidRPr="00CA0E23" w:rsidRDefault="00BF0F5E" w:rsidP="00BF0F5E">
      <w:pPr>
        <w:widowControl w:val="0"/>
        <w:spacing w:after="0" w:line="276" w:lineRule="auto"/>
        <w:ind w:left="360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97DF0E8" w14:textId="77777777" w:rsidR="00BF0F5E" w:rsidRPr="00CA0E23" w:rsidRDefault="00BF0F5E" w:rsidP="00BF0F5E">
      <w:pPr>
        <w:widowControl w:val="0"/>
        <w:spacing w:after="0" w:line="276" w:lineRule="auto"/>
        <w:ind w:left="360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D53A74B" w14:textId="4BED337D" w:rsidR="00BF0F5E" w:rsidRPr="00CA0E23" w:rsidRDefault="00C1492F" w:rsidP="00BF0F5E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A0E23">
        <w:rPr>
          <w:rFonts w:cstheme="minorHAnsi"/>
          <w:kern w:val="0"/>
          <w14:ligatures w14:val="none"/>
        </w:rPr>
        <w:lastRenderedPageBreak/>
        <w:t>spełniam warunki udziału w postęp</w:t>
      </w:r>
      <w:r w:rsidR="00EA39D4" w:rsidRPr="00CA0E23">
        <w:rPr>
          <w:rFonts w:cstheme="minorHAnsi"/>
          <w:kern w:val="0"/>
          <w14:ligatures w14:val="none"/>
        </w:rPr>
        <w:t xml:space="preserve">owaniu określone w Rozdziale VI </w:t>
      </w:r>
      <w:r w:rsidRPr="00CA0E23">
        <w:rPr>
          <w:rFonts w:cstheme="minorHAnsi"/>
          <w:kern w:val="0"/>
          <w14:ligatures w14:val="none"/>
        </w:rPr>
        <w:t xml:space="preserve">SWZ </w:t>
      </w:r>
      <w:bookmarkEnd w:id="3"/>
      <w:r w:rsidRPr="00CA0E23">
        <w:rPr>
          <w:rFonts w:eastAsia="Calibri" w:cstheme="minorHAnsi"/>
          <w:kern w:val="0"/>
          <w14:ligatures w14:val="none"/>
        </w:rPr>
        <w:t>w następującym zakresie</w:t>
      </w:r>
      <w:r w:rsidR="00BF0F5E" w:rsidRPr="00CA0E23">
        <w:rPr>
          <w:rFonts w:cstheme="minorHAnsi"/>
        </w:rPr>
        <w:t>:…………………………………………………………………………………………………………………………………………………………………………………..</w:t>
      </w:r>
    </w:p>
    <w:p w14:paraId="1AC4B66C" w14:textId="4F1AEEE2" w:rsidR="00C1492F" w:rsidRPr="00CA0E23" w:rsidRDefault="00BF0F5E" w:rsidP="00BF0F5E">
      <w:pPr>
        <w:pStyle w:val="Akapitzlist"/>
        <w:spacing w:line="276" w:lineRule="auto"/>
        <w:ind w:left="1440"/>
        <w:jc w:val="both"/>
        <w:rPr>
          <w:rFonts w:eastAsia="Times New Roman" w:cstheme="minorHAnsi"/>
        </w:rPr>
      </w:pPr>
      <w:r w:rsidRPr="00CA0E23">
        <w:rPr>
          <w:rFonts w:cstheme="minorHAnsi"/>
        </w:rPr>
        <w:t>(określenie odpowiedniego zakresu dla wskazanego podmiotu)</w:t>
      </w:r>
    </w:p>
    <w:p w14:paraId="5EB43EBC" w14:textId="77777777" w:rsidR="009B3F76" w:rsidRPr="00CA0E23" w:rsidRDefault="009B3F76" w:rsidP="00BF0F5E">
      <w:pPr>
        <w:widowControl w:val="0"/>
        <w:spacing w:before="212" w:after="0" w:line="276" w:lineRule="auto"/>
        <w:rPr>
          <w:rFonts w:eastAsia="Times New Roman" w:cstheme="minorHAnsi"/>
          <w:kern w:val="0"/>
          <w14:ligatures w14:val="none"/>
        </w:rPr>
      </w:pPr>
    </w:p>
    <w:p w14:paraId="0540386D" w14:textId="77777777" w:rsidR="009B3F76" w:rsidRPr="00CA0E23" w:rsidRDefault="009B3F76" w:rsidP="00BF0F5E">
      <w:pPr>
        <w:widowControl w:val="0"/>
        <w:spacing w:before="212" w:after="0" w:line="276" w:lineRule="auto"/>
        <w:rPr>
          <w:rFonts w:eastAsia="Times New Roman" w:cstheme="minorHAnsi"/>
          <w:kern w:val="0"/>
          <w14:ligatures w14:val="none"/>
        </w:rPr>
      </w:pPr>
    </w:p>
    <w:p w14:paraId="1722CBA5" w14:textId="77777777" w:rsidR="009B3F76" w:rsidRPr="00CA0E23" w:rsidRDefault="009B3F76" w:rsidP="00BF0F5E">
      <w:pPr>
        <w:widowControl w:val="0"/>
        <w:spacing w:before="212" w:after="0" w:line="276" w:lineRule="auto"/>
        <w:rPr>
          <w:rFonts w:eastAsia="Times New Roman" w:cstheme="minorHAnsi"/>
          <w:kern w:val="0"/>
          <w14:ligatures w14:val="none"/>
        </w:rPr>
      </w:pPr>
    </w:p>
    <w:p w14:paraId="7CB5A0F4" w14:textId="77777777" w:rsidR="00BF0F5E" w:rsidRPr="00CA0E23" w:rsidRDefault="00BF0F5E" w:rsidP="00BF0F5E">
      <w:pPr>
        <w:spacing w:before="212" w:line="276" w:lineRule="auto"/>
        <w:ind w:left="3932"/>
        <w:jc w:val="center"/>
        <w:rPr>
          <w:rFonts w:eastAsia="Times New Roman" w:cstheme="minorHAnsi"/>
        </w:rPr>
      </w:pPr>
      <w:r w:rsidRPr="00CA0E23">
        <w:rPr>
          <w:rFonts w:eastAsia="Times New Roman" w:cstheme="minorHAnsi"/>
        </w:rPr>
        <w:t>……………………………………………………</w:t>
      </w:r>
    </w:p>
    <w:p w14:paraId="5DD22CD4" w14:textId="07AFC217" w:rsidR="00BF0F5E" w:rsidRPr="00CA0E23" w:rsidRDefault="00BF0F5E" w:rsidP="00BF0F5E">
      <w:pPr>
        <w:spacing w:before="212" w:line="276" w:lineRule="auto"/>
        <w:ind w:left="3932"/>
        <w:jc w:val="center"/>
        <w:rPr>
          <w:rFonts w:eastAsia="Times New Roman" w:cstheme="minorHAnsi"/>
        </w:rPr>
      </w:pPr>
      <w:r w:rsidRPr="00CA0E23">
        <w:rPr>
          <w:rFonts w:eastAsia="Times New Roman" w:cstheme="minorHAnsi"/>
        </w:rPr>
        <w:t>data i podpis osoby ( osób )</w:t>
      </w:r>
    </w:p>
    <w:p w14:paraId="630E9E60" w14:textId="77777777" w:rsidR="00BF0F5E" w:rsidRPr="00CA0E23" w:rsidRDefault="00BF0F5E" w:rsidP="00BF0F5E">
      <w:pPr>
        <w:spacing w:line="276" w:lineRule="auto"/>
        <w:ind w:left="3882"/>
        <w:jc w:val="center"/>
        <w:rPr>
          <w:rFonts w:eastAsia="Times New Roman" w:cstheme="minorHAnsi"/>
          <w:spacing w:val="-2"/>
        </w:rPr>
      </w:pPr>
      <w:r w:rsidRPr="00CA0E23">
        <w:rPr>
          <w:rFonts w:eastAsia="Times New Roman" w:cstheme="minorHAnsi"/>
          <w:spacing w:val="-1"/>
        </w:rPr>
        <w:t>uprawnionej(ych)</w:t>
      </w:r>
      <w:r w:rsidRPr="00CA0E23">
        <w:rPr>
          <w:rFonts w:eastAsia="Times New Roman" w:cstheme="minorHAnsi"/>
        </w:rPr>
        <w:t xml:space="preserve"> do reprezentacji</w:t>
      </w:r>
    </w:p>
    <w:p w14:paraId="6B17B29E" w14:textId="77777777" w:rsidR="009C280E" w:rsidRPr="00CA0E23" w:rsidRDefault="009C280E" w:rsidP="00BF0F5E">
      <w:pPr>
        <w:spacing w:line="276" w:lineRule="auto"/>
        <w:rPr>
          <w:rFonts w:cstheme="minorHAnsi"/>
        </w:rPr>
      </w:pPr>
    </w:p>
    <w:sectPr w:rsidR="009C280E" w:rsidRPr="00CA0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44E2" w14:textId="77777777" w:rsidR="00972659" w:rsidRDefault="00972659" w:rsidP="00964D5E">
      <w:pPr>
        <w:spacing w:after="0" w:line="240" w:lineRule="auto"/>
      </w:pPr>
      <w:r>
        <w:separator/>
      </w:r>
    </w:p>
  </w:endnote>
  <w:endnote w:type="continuationSeparator" w:id="0">
    <w:p w14:paraId="2447BB7D" w14:textId="77777777" w:rsidR="00972659" w:rsidRDefault="00972659" w:rsidP="0096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83CB" w14:textId="77777777" w:rsidR="00964D5E" w:rsidRDefault="00964D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840825"/>
      <w:docPartObj>
        <w:docPartGallery w:val="Page Numbers (Bottom of Page)"/>
        <w:docPartUnique/>
      </w:docPartObj>
    </w:sdtPr>
    <w:sdtContent>
      <w:p w14:paraId="6B122B03" w14:textId="35F62D1A" w:rsidR="00AB282B" w:rsidRDefault="00AB2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E23">
          <w:rPr>
            <w:noProof/>
          </w:rPr>
          <w:t>2</w:t>
        </w:r>
        <w:r>
          <w:fldChar w:fldCharType="end"/>
        </w:r>
      </w:p>
    </w:sdtContent>
  </w:sdt>
  <w:p w14:paraId="3A999A91" w14:textId="77777777" w:rsidR="00964D5E" w:rsidRDefault="00964D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CEC1" w14:textId="77777777" w:rsidR="00964D5E" w:rsidRDefault="00964D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EAAC" w14:textId="77777777" w:rsidR="00972659" w:rsidRDefault="00972659" w:rsidP="00964D5E">
      <w:pPr>
        <w:spacing w:after="0" w:line="240" w:lineRule="auto"/>
      </w:pPr>
      <w:r>
        <w:separator/>
      </w:r>
    </w:p>
  </w:footnote>
  <w:footnote w:type="continuationSeparator" w:id="0">
    <w:p w14:paraId="4D70826B" w14:textId="77777777" w:rsidR="00972659" w:rsidRDefault="00972659" w:rsidP="0096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BB3F" w14:textId="77777777" w:rsidR="00964D5E" w:rsidRDefault="00964D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02CF" w14:textId="505FC9CF" w:rsidR="00964D5E" w:rsidRDefault="00964D5E">
    <w:pPr>
      <w:pStyle w:val="Nagwek"/>
    </w:pPr>
    <w:r>
      <w:rPr>
        <w:noProof/>
        <w:lang w:eastAsia="pl-PL"/>
      </w:rPr>
      <w:drawing>
        <wp:inline distT="0" distB="0" distL="0" distR="0" wp14:anchorId="05CDE23E" wp14:editId="632AB315">
          <wp:extent cx="5760720" cy="758190"/>
          <wp:effectExtent l="0" t="0" r="0" b="3810"/>
          <wp:docPr id="44927592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07985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6498" w14:textId="77777777" w:rsidR="00964D5E" w:rsidRDefault="00964D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360"/>
    <w:multiLevelType w:val="hybridMultilevel"/>
    <w:tmpl w:val="35DE14A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65" w:hanging="360"/>
      </w:pPr>
    </w:lvl>
    <w:lvl w:ilvl="2" w:tplc="FFFFFFFF" w:tentative="1">
      <w:start w:val="1"/>
      <w:numFmt w:val="lowerRoman"/>
      <w:lvlText w:val="%3."/>
      <w:lvlJc w:val="right"/>
      <w:pPr>
        <w:ind w:left="1685" w:hanging="180"/>
      </w:pPr>
    </w:lvl>
    <w:lvl w:ilvl="3" w:tplc="FFFFFFFF" w:tentative="1">
      <w:start w:val="1"/>
      <w:numFmt w:val="decimal"/>
      <w:lvlText w:val="%4."/>
      <w:lvlJc w:val="left"/>
      <w:pPr>
        <w:ind w:left="2405" w:hanging="360"/>
      </w:pPr>
    </w:lvl>
    <w:lvl w:ilvl="4" w:tplc="FFFFFFFF" w:tentative="1">
      <w:start w:val="1"/>
      <w:numFmt w:val="lowerLetter"/>
      <w:lvlText w:val="%5."/>
      <w:lvlJc w:val="left"/>
      <w:pPr>
        <w:ind w:left="3125" w:hanging="360"/>
      </w:pPr>
    </w:lvl>
    <w:lvl w:ilvl="5" w:tplc="FFFFFFFF" w:tentative="1">
      <w:start w:val="1"/>
      <w:numFmt w:val="lowerRoman"/>
      <w:lvlText w:val="%6."/>
      <w:lvlJc w:val="right"/>
      <w:pPr>
        <w:ind w:left="3845" w:hanging="180"/>
      </w:pPr>
    </w:lvl>
    <w:lvl w:ilvl="6" w:tplc="FFFFFFFF" w:tentative="1">
      <w:start w:val="1"/>
      <w:numFmt w:val="decimal"/>
      <w:lvlText w:val="%7."/>
      <w:lvlJc w:val="left"/>
      <w:pPr>
        <w:ind w:left="4565" w:hanging="360"/>
      </w:pPr>
    </w:lvl>
    <w:lvl w:ilvl="7" w:tplc="FFFFFFFF" w:tentative="1">
      <w:start w:val="1"/>
      <w:numFmt w:val="lowerLetter"/>
      <w:lvlText w:val="%8."/>
      <w:lvlJc w:val="left"/>
      <w:pPr>
        <w:ind w:left="5285" w:hanging="360"/>
      </w:pPr>
    </w:lvl>
    <w:lvl w:ilvl="8" w:tplc="FFFFFFFF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1" w15:restartNumberingAfterBreak="0">
    <w:nsid w:val="4A4F6AB0"/>
    <w:multiLevelType w:val="hybridMultilevel"/>
    <w:tmpl w:val="35DE14A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65" w:hanging="360"/>
      </w:pPr>
    </w:lvl>
    <w:lvl w:ilvl="2" w:tplc="0415001B">
      <w:start w:val="1"/>
      <w:numFmt w:val="lowerRoman"/>
      <w:lvlText w:val="%3."/>
      <w:lvlJc w:val="right"/>
      <w:pPr>
        <w:ind w:left="1685" w:hanging="180"/>
      </w:pPr>
    </w:lvl>
    <w:lvl w:ilvl="3" w:tplc="0415000F">
      <w:start w:val="1"/>
      <w:numFmt w:val="decimal"/>
      <w:lvlText w:val="%4."/>
      <w:lvlJc w:val="left"/>
      <w:pPr>
        <w:ind w:left="2405" w:hanging="360"/>
      </w:pPr>
    </w:lvl>
    <w:lvl w:ilvl="4" w:tplc="04150019">
      <w:start w:val="1"/>
      <w:numFmt w:val="lowerLetter"/>
      <w:lvlText w:val="%5."/>
      <w:lvlJc w:val="left"/>
      <w:pPr>
        <w:ind w:left="3125" w:hanging="360"/>
      </w:pPr>
    </w:lvl>
    <w:lvl w:ilvl="5" w:tplc="0415001B">
      <w:start w:val="1"/>
      <w:numFmt w:val="lowerRoman"/>
      <w:lvlText w:val="%6."/>
      <w:lvlJc w:val="right"/>
      <w:pPr>
        <w:ind w:left="3845" w:hanging="180"/>
      </w:pPr>
    </w:lvl>
    <w:lvl w:ilvl="6" w:tplc="0415000F">
      <w:start w:val="1"/>
      <w:numFmt w:val="decimal"/>
      <w:lvlText w:val="%7."/>
      <w:lvlJc w:val="left"/>
      <w:pPr>
        <w:ind w:left="4565" w:hanging="360"/>
      </w:pPr>
    </w:lvl>
    <w:lvl w:ilvl="7" w:tplc="04150019">
      <w:start w:val="1"/>
      <w:numFmt w:val="lowerLetter"/>
      <w:lvlText w:val="%8."/>
      <w:lvlJc w:val="left"/>
      <w:pPr>
        <w:ind w:left="5285" w:hanging="360"/>
      </w:pPr>
    </w:lvl>
    <w:lvl w:ilvl="8" w:tplc="0415001B">
      <w:start w:val="1"/>
      <w:numFmt w:val="lowerRoman"/>
      <w:lvlText w:val="%9."/>
      <w:lvlJc w:val="right"/>
      <w:pPr>
        <w:ind w:left="6005" w:hanging="180"/>
      </w:pPr>
    </w:lvl>
  </w:abstractNum>
  <w:num w:numId="1" w16cid:durableId="2005738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67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1B"/>
    <w:rsid w:val="00047551"/>
    <w:rsid w:val="000B0A62"/>
    <w:rsid w:val="0015066E"/>
    <w:rsid w:val="0025447A"/>
    <w:rsid w:val="002F2291"/>
    <w:rsid w:val="00310B66"/>
    <w:rsid w:val="00423FF2"/>
    <w:rsid w:val="004255CA"/>
    <w:rsid w:val="004D6A75"/>
    <w:rsid w:val="00521323"/>
    <w:rsid w:val="005D11C9"/>
    <w:rsid w:val="006E19AF"/>
    <w:rsid w:val="00785C33"/>
    <w:rsid w:val="007C6D4B"/>
    <w:rsid w:val="0086513D"/>
    <w:rsid w:val="008E2637"/>
    <w:rsid w:val="00922EEA"/>
    <w:rsid w:val="00964D5E"/>
    <w:rsid w:val="00972659"/>
    <w:rsid w:val="009856D4"/>
    <w:rsid w:val="009B3F76"/>
    <w:rsid w:val="009C280E"/>
    <w:rsid w:val="00A0411B"/>
    <w:rsid w:val="00AB282B"/>
    <w:rsid w:val="00BB04CC"/>
    <w:rsid w:val="00BF0F5E"/>
    <w:rsid w:val="00C1492F"/>
    <w:rsid w:val="00CA0E23"/>
    <w:rsid w:val="00D660BD"/>
    <w:rsid w:val="00D90BC2"/>
    <w:rsid w:val="00E41519"/>
    <w:rsid w:val="00EA39D4"/>
    <w:rsid w:val="00ED6F08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F46D"/>
  <w15:chartTrackingRefBased/>
  <w15:docId w15:val="{48DE4202-5439-4F78-9C2E-C5211CF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1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1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11B"/>
    <w:rPr>
      <w:i/>
      <w:iCs/>
      <w:color w:val="404040" w:themeColor="text1" w:themeTint="BF"/>
    </w:rPr>
  </w:style>
  <w:style w:type="paragraph" w:styleId="Akapitzlist">
    <w:name w:val="List Paragraph"/>
    <w:aliases w:val="CW_Lista,wypunktowanie,Akapit z listą numerowaną,Podsis rysunku,lp1,Preambuła,CP-UC,CP-Punkty,Bullet List,List - bullets,Equipment,Bullet 1,List Paragraph Char Char,b1,Figure_name,Numbered Indented Text,List Paragraph11,Ref,List_TIS,L1,l"/>
    <w:basedOn w:val="Normalny"/>
    <w:link w:val="AkapitzlistZnak"/>
    <w:uiPriority w:val="1"/>
    <w:qFormat/>
    <w:rsid w:val="00A04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1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1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11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551"/>
    <w:rPr>
      <w:b/>
      <w:bCs/>
      <w:sz w:val="20"/>
      <w:szCs w:val="20"/>
    </w:rPr>
  </w:style>
  <w:style w:type="character" w:customStyle="1" w:styleId="AkapitzlistZnak">
    <w:name w:val="Akapit z listą Znak"/>
    <w:aliases w:val="CW_Lista Znak,wypunktowanie Znak,Akapit z listą numerowaną Znak,Podsis rysunku Znak,lp1 Znak,Preambuła Znak,CP-UC Znak,CP-Punkty Znak,Bullet List Znak,List - bullets Znak,Equipment Znak,Bullet 1 Znak,List Paragraph Char Char Znak"/>
    <w:link w:val="Akapitzlist"/>
    <w:uiPriority w:val="1"/>
    <w:qFormat/>
    <w:locked/>
    <w:rsid w:val="00C1492F"/>
  </w:style>
  <w:style w:type="paragraph" w:styleId="Nagwek">
    <w:name w:val="header"/>
    <w:basedOn w:val="Normalny"/>
    <w:link w:val="NagwekZnak"/>
    <w:uiPriority w:val="99"/>
    <w:unhideWhenUsed/>
    <w:rsid w:val="0096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D5E"/>
  </w:style>
  <w:style w:type="paragraph" w:styleId="Stopka">
    <w:name w:val="footer"/>
    <w:basedOn w:val="Normalny"/>
    <w:link w:val="StopkaZnak"/>
    <w:uiPriority w:val="99"/>
    <w:unhideWhenUsed/>
    <w:rsid w:val="0096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Leżyński</dc:creator>
  <cp:keywords/>
  <dc:description/>
  <cp:lastModifiedBy>ZEC Międzyrzecz</cp:lastModifiedBy>
  <cp:revision>5</cp:revision>
  <dcterms:created xsi:type="dcterms:W3CDTF">2026-06-21T19:26:00Z</dcterms:created>
  <dcterms:modified xsi:type="dcterms:W3CDTF">2026-06-26T11:55:00Z</dcterms:modified>
</cp:coreProperties>
</file>